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6DFB" w14:textId="7FF297DB" w:rsidR="0040765E" w:rsidRPr="00F52BBD" w:rsidRDefault="0040765E" w:rsidP="0040765E">
      <w:pPr>
        <w:pBdr>
          <w:bottom w:val="single" w:sz="4" w:space="1" w:color="auto"/>
        </w:pBdr>
        <w:spacing w:line="276" w:lineRule="auto"/>
        <w:rPr>
          <w:rFonts w:ascii="Constantia" w:hAnsi="Constantia" w:cstheme="majorHAnsi"/>
          <w:b/>
          <w:sz w:val="21"/>
          <w:szCs w:val="21"/>
          <w:lang w:val="en-GB"/>
        </w:rPr>
      </w:pPr>
      <w:r w:rsidRPr="00F52BBD">
        <w:rPr>
          <w:rFonts w:ascii="Constantia" w:hAnsi="Constantia" w:cstheme="majorHAnsi"/>
          <w:b/>
          <w:sz w:val="21"/>
          <w:szCs w:val="21"/>
          <w:lang w:val="en-GB"/>
        </w:rPr>
        <w:t>The Board of Directors’ of Truecaller AB, reg.</w:t>
      </w:r>
      <w:r>
        <w:rPr>
          <w:rFonts w:ascii="Constantia" w:hAnsi="Constantia" w:cstheme="majorHAnsi"/>
          <w:b/>
          <w:sz w:val="21"/>
          <w:szCs w:val="21"/>
          <w:lang w:val="en-GB"/>
        </w:rPr>
        <w:t xml:space="preserve"> </w:t>
      </w:r>
      <w:r w:rsidRPr="00F52BBD">
        <w:rPr>
          <w:rFonts w:ascii="Constantia" w:hAnsi="Constantia" w:cstheme="majorHAnsi"/>
          <w:b/>
          <w:sz w:val="21"/>
          <w:szCs w:val="21"/>
          <w:lang w:val="en-GB"/>
        </w:rPr>
        <w:t xml:space="preserve">no. 559278-2774 (the “Company”), proposal for resolution </w:t>
      </w:r>
      <w:r w:rsidRPr="006A666C">
        <w:rPr>
          <w:rFonts w:ascii="Constantia" w:eastAsia="Times New Roman" w:hAnsi="Constantia" w:cs="Arial"/>
          <w:b/>
          <w:bCs/>
          <w:kern w:val="32"/>
          <w:sz w:val="21"/>
          <w:szCs w:val="21"/>
          <w:lang w:val="en-GB" w:eastAsia="sv-SE"/>
        </w:rPr>
        <w:t xml:space="preserve">regarding implementation of </w:t>
      </w:r>
      <w:r w:rsidR="00A95ACF">
        <w:rPr>
          <w:rFonts w:ascii="Constantia" w:eastAsia="Times New Roman" w:hAnsi="Constantia" w:cs="Arial"/>
          <w:b/>
          <w:bCs/>
          <w:kern w:val="32"/>
          <w:sz w:val="21"/>
          <w:szCs w:val="21"/>
          <w:lang w:val="en-GB" w:eastAsia="sv-SE"/>
        </w:rPr>
        <w:t xml:space="preserve">employee </w:t>
      </w:r>
      <w:r>
        <w:rPr>
          <w:rFonts w:ascii="Constantia" w:eastAsia="Times New Roman" w:hAnsi="Constantia" w:cs="Arial"/>
          <w:b/>
          <w:bCs/>
          <w:kern w:val="32"/>
          <w:sz w:val="21"/>
          <w:szCs w:val="21"/>
          <w:lang w:val="en-GB" w:eastAsia="sv-SE"/>
        </w:rPr>
        <w:t xml:space="preserve">stock </w:t>
      </w:r>
      <w:r w:rsidRPr="006A666C">
        <w:rPr>
          <w:rFonts w:ascii="Constantia" w:eastAsia="Times New Roman" w:hAnsi="Constantia" w:cs="Arial"/>
          <w:b/>
          <w:bCs/>
          <w:kern w:val="32"/>
          <w:sz w:val="21"/>
          <w:szCs w:val="21"/>
          <w:lang w:val="en-GB" w:eastAsia="sv-SE"/>
        </w:rPr>
        <w:t>option program 2023</w:t>
      </w:r>
      <w:r w:rsidR="00594208">
        <w:rPr>
          <w:rFonts w:ascii="Constantia" w:eastAsia="Times New Roman" w:hAnsi="Constantia" w:cs="Arial"/>
          <w:b/>
          <w:bCs/>
          <w:kern w:val="32"/>
          <w:sz w:val="21"/>
          <w:szCs w:val="21"/>
          <w:lang w:val="en-GB" w:eastAsia="sv-SE"/>
        </w:rPr>
        <w:t>,</w:t>
      </w:r>
      <w:r w:rsidRPr="006A666C">
        <w:rPr>
          <w:rFonts w:ascii="Constantia" w:eastAsia="Times New Roman" w:hAnsi="Constantia" w:cs="Arial"/>
          <w:b/>
          <w:bCs/>
          <w:kern w:val="32"/>
          <w:sz w:val="21"/>
          <w:szCs w:val="21"/>
          <w:lang w:val="en-GB" w:eastAsia="sv-SE"/>
        </w:rPr>
        <w:t xml:space="preserve">directed issue of warrants and approval of transfer of warrants to fulfil the </w:t>
      </w:r>
      <w:r w:rsidR="00F863DA">
        <w:rPr>
          <w:rFonts w:ascii="Constantia" w:eastAsia="Times New Roman" w:hAnsi="Constantia" w:cs="Arial"/>
          <w:b/>
          <w:bCs/>
          <w:kern w:val="32"/>
          <w:sz w:val="21"/>
          <w:szCs w:val="21"/>
          <w:lang w:val="en-GB" w:eastAsia="sv-SE"/>
        </w:rPr>
        <w:t>C</w:t>
      </w:r>
      <w:r w:rsidRPr="006A666C">
        <w:rPr>
          <w:rFonts w:ascii="Constantia" w:eastAsia="Times New Roman" w:hAnsi="Constantia" w:cs="Arial"/>
          <w:b/>
          <w:bCs/>
          <w:kern w:val="32"/>
          <w:sz w:val="21"/>
          <w:szCs w:val="21"/>
          <w:lang w:val="en-GB" w:eastAsia="sv-SE"/>
        </w:rPr>
        <w:t xml:space="preserve">ompany’s commitments under the </w:t>
      </w:r>
      <w:r w:rsidR="00A95ACF">
        <w:rPr>
          <w:rFonts w:ascii="Constantia" w:eastAsia="Times New Roman" w:hAnsi="Constantia" w:cs="Arial"/>
          <w:b/>
          <w:bCs/>
          <w:kern w:val="32"/>
          <w:sz w:val="21"/>
          <w:szCs w:val="21"/>
          <w:lang w:val="en-GB" w:eastAsia="sv-SE"/>
        </w:rPr>
        <w:t xml:space="preserve">employee </w:t>
      </w:r>
      <w:r w:rsidR="009B0264">
        <w:rPr>
          <w:rFonts w:ascii="Constantia" w:eastAsia="Times New Roman" w:hAnsi="Constantia" w:cs="Arial"/>
          <w:b/>
          <w:bCs/>
          <w:kern w:val="32"/>
          <w:sz w:val="21"/>
          <w:szCs w:val="21"/>
          <w:lang w:val="en-GB" w:eastAsia="sv-SE"/>
        </w:rPr>
        <w:t xml:space="preserve">stock </w:t>
      </w:r>
      <w:r w:rsidRPr="006A666C">
        <w:rPr>
          <w:rFonts w:ascii="Constantia" w:eastAsia="Times New Roman" w:hAnsi="Constantia" w:cs="Arial"/>
          <w:b/>
          <w:bCs/>
          <w:kern w:val="32"/>
          <w:sz w:val="21"/>
          <w:szCs w:val="21"/>
          <w:lang w:val="en-GB" w:eastAsia="sv-SE"/>
        </w:rPr>
        <w:t>option program</w:t>
      </w:r>
      <w:r w:rsidRPr="0040765E">
        <w:rPr>
          <w:rFonts w:ascii="Constantia" w:hAnsi="Constantia" w:cstheme="majorHAnsi"/>
          <w:b/>
          <w:sz w:val="21"/>
          <w:szCs w:val="21"/>
          <w:lang w:val="en-GB"/>
        </w:rPr>
        <w:t xml:space="preserve"> </w:t>
      </w:r>
      <w:r w:rsidRPr="00F52BBD">
        <w:rPr>
          <w:rFonts w:ascii="Constantia" w:hAnsi="Constantia" w:cstheme="majorHAnsi"/>
          <w:b/>
          <w:sz w:val="21"/>
          <w:szCs w:val="21"/>
          <w:lang w:val="en-GB"/>
        </w:rPr>
        <w:t xml:space="preserve">(Item </w:t>
      </w:r>
      <w:r w:rsidR="0014244F">
        <w:rPr>
          <w:rFonts w:ascii="Constantia" w:hAnsi="Constantia" w:cstheme="majorHAnsi"/>
          <w:b/>
          <w:sz w:val="21"/>
          <w:szCs w:val="21"/>
          <w:lang w:val="en-GB"/>
        </w:rPr>
        <w:t>16</w:t>
      </w:r>
      <w:r w:rsidRPr="00F52BBD">
        <w:rPr>
          <w:rFonts w:ascii="Constantia" w:hAnsi="Constantia" w:cstheme="majorHAnsi"/>
          <w:b/>
          <w:sz w:val="21"/>
          <w:szCs w:val="21"/>
          <w:lang w:val="en-GB"/>
        </w:rPr>
        <w:t>)</w:t>
      </w:r>
    </w:p>
    <w:p w14:paraId="7CE0BF8B" w14:textId="2C3E3A31" w:rsidR="00C578EE" w:rsidRDefault="0040765E" w:rsidP="0040765E">
      <w:pPr>
        <w:pStyle w:val="Frslagsrubrik"/>
        <w:rPr>
          <w:rFonts w:ascii="Constantia" w:hAnsi="Constantia"/>
          <w:b w:val="0"/>
          <w:sz w:val="21"/>
          <w:szCs w:val="21"/>
          <w:lang w:val="en-GB"/>
        </w:rPr>
      </w:pPr>
      <w:r w:rsidRPr="00F52BBD">
        <w:rPr>
          <w:rFonts w:ascii="Constantia" w:hAnsi="Constantia"/>
          <w:b w:val="0"/>
          <w:sz w:val="21"/>
          <w:szCs w:val="21"/>
          <w:lang w:val="en-GB"/>
        </w:rPr>
        <w:t xml:space="preserve">The Board of Directors proposes that the </w:t>
      </w:r>
      <w:r>
        <w:rPr>
          <w:rFonts w:ascii="Constantia" w:hAnsi="Constantia"/>
          <w:b w:val="0"/>
          <w:sz w:val="21"/>
          <w:szCs w:val="21"/>
          <w:lang w:val="en-GB"/>
        </w:rPr>
        <w:t xml:space="preserve">Annual </w:t>
      </w:r>
      <w:r w:rsidRPr="00F52BBD">
        <w:rPr>
          <w:rFonts w:ascii="Constantia" w:hAnsi="Constantia"/>
          <w:b w:val="0"/>
          <w:sz w:val="21"/>
          <w:szCs w:val="21"/>
          <w:lang w:val="en-GB"/>
        </w:rPr>
        <w:t xml:space="preserve">General Meeting resolves on: </w:t>
      </w:r>
    </w:p>
    <w:p w14:paraId="6A4B33AE" w14:textId="77777777" w:rsidR="0040765E" w:rsidRPr="0040765E" w:rsidRDefault="0040765E" w:rsidP="0040765E">
      <w:pPr>
        <w:pStyle w:val="Frslagsrubrik"/>
        <w:rPr>
          <w:rFonts w:ascii="Constantia" w:hAnsi="Constantia"/>
          <w:b w:val="0"/>
          <w:sz w:val="21"/>
          <w:szCs w:val="21"/>
          <w:lang w:val="en-GB"/>
        </w:rPr>
      </w:pPr>
    </w:p>
    <w:p w14:paraId="2012025D" w14:textId="2F4038A4" w:rsidR="0040765E" w:rsidRDefault="0040765E" w:rsidP="0040765E">
      <w:pPr>
        <w:pStyle w:val="Frslagsrubrik"/>
        <w:numPr>
          <w:ilvl w:val="0"/>
          <w:numId w:val="42"/>
        </w:numPr>
        <w:rPr>
          <w:rFonts w:ascii="Constantia" w:hAnsi="Constantia"/>
          <w:b w:val="0"/>
          <w:sz w:val="21"/>
          <w:szCs w:val="21"/>
          <w:lang w:val="en-GB"/>
        </w:rPr>
      </w:pPr>
      <w:r w:rsidRPr="00F52BBD">
        <w:rPr>
          <w:rFonts w:ascii="Constantia" w:hAnsi="Constantia"/>
          <w:b w:val="0"/>
          <w:sz w:val="21"/>
          <w:szCs w:val="21"/>
          <w:lang w:val="en-GB"/>
        </w:rPr>
        <w:t xml:space="preserve">implementation of </w:t>
      </w:r>
      <w:r w:rsidR="00A95ACF">
        <w:rPr>
          <w:rFonts w:ascii="Constantia" w:hAnsi="Constantia"/>
          <w:b w:val="0"/>
          <w:bCs/>
          <w:kern w:val="32"/>
          <w:sz w:val="21"/>
          <w:szCs w:val="21"/>
          <w:lang w:val="en-GB"/>
        </w:rPr>
        <w:t>employee</w:t>
      </w:r>
      <w:r w:rsidR="00A95ACF" w:rsidRPr="0040765E">
        <w:rPr>
          <w:rFonts w:ascii="Constantia" w:hAnsi="Constantia"/>
          <w:b w:val="0"/>
          <w:sz w:val="21"/>
          <w:szCs w:val="21"/>
          <w:lang w:val="en-GB"/>
        </w:rPr>
        <w:t xml:space="preserve"> </w:t>
      </w:r>
      <w:r w:rsidRPr="0040765E">
        <w:rPr>
          <w:rFonts w:ascii="Constantia" w:hAnsi="Constantia"/>
          <w:b w:val="0"/>
          <w:sz w:val="21"/>
          <w:szCs w:val="21"/>
          <w:lang w:val="en-GB"/>
        </w:rPr>
        <w:t xml:space="preserve">stock option program for certain </w:t>
      </w:r>
      <w:r w:rsidR="0040190B" w:rsidRPr="0040190B">
        <w:rPr>
          <w:rFonts w:ascii="Constantia" w:hAnsi="Constantia"/>
          <w:b w:val="0"/>
          <w:sz w:val="21"/>
          <w:szCs w:val="21"/>
          <w:lang w:val="en-GB"/>
        </w:rPr>
        <w:t xml:space="preserve">senior executives, key employees and other employees </w:t>
      </w:r>
      <w:r w:rsidRPr="0040765E">
        <w:rPr>
          <w:rFonts w:ascii="Constantia" w:hAnsi="Constantia"/>
          <w:b w:val="0"/>
          <w:sz w:val="21"/>
          <w:szCs w:val="21"/>
          <w:lang w:val="en-GB"/>
        </w:rPr>
        <w:t xml:space="preserve">in the Truecaller group – </w:t>
      </w:r>
      <w:r w:rsidR="00A95ACF">
        <w:rPr>
          <w:rFonts w:ascii="Constantia" w:hAnsi="Constantia"/>
          <w:b w:val="0"/>
          <w:bCs/>
          <w:kern w:val="32"/>
          <w:sz w:val="21"/>
          <w:szCs w:val="21"/>
          <w:lang w:val="en-GB"/>
        </w:rPr>
        <w:t>employee</w:t>
      </w:r>
      <w:r w:rsidR="00A95ACF" w:rsidRPr="0040765E">
        <w:rPr>
          <w:rFonts w:ascii="Constantia" w:hAnsi="Constantia"/>
          <w:b w:val="0"/>
          <w:sz w:val="21"/>
          <w:szCs w:val="21"/>
          <w:lang w:val="en-GB"/>
        </w:rPr>
        <w:t xml:space="preserve"> </w:t>
      </w:r>
      <w:r w:rsidRPr="0040765E">
        <w:rPr>
          <w:rFonts w:ascii="Constantia" w:hAnsi="Constantia"/>
          <w:b w:val="0"/>
          <w:sz w:val="21"/>
          <w:szCs w:val="21"/>
          <w:lang w:val="en-GB"/>
        </w:rPr>
        <w:t>stock option program 2023</w:t>
      </w:r>
      <w:r w:rsidRPr="00F52BBD">
        <w:rPr>
          <w:rFonts w:ascii="Constantia" w:hAnsi="Constantia"/>
          <w:b w:val="0"/>
          <w:sz w:val="21"/>
          <w:szCs w:val="21"/>
          <w:lang w:val="en-GB"/>
        </w:rPr>
        <w:t xml:space="preserve">; </w:t>
      </w:r>
      <w:r>
        <w:rPr>
          <w:rFonts w:ascii="Constantia" w:hAnsi="Constantia"/>
          <w:b w:val="0"/>
          <w:sz w:val="21"/>
          <w:szCs w:val="21"/>
          <w:lang w:val="en-GB"/>
        </w:rPr>
        <w:t>and</w:t>
      </w:r>
    </w:p>
    <w:p w14:paraId="6DF1753C" w14:textId="77777777" w:rsidR="0040765E" w:rsidRPr="00F52BBD" w:rsidRDefault="0040765E" w:rsidP="0040765E">
      <w:pPr>
        <w:pStyle w:val="Frslagsrubrik"/>
        <w:rPr>
          <w:rFonts w:ascii="Constantia" w:hAnsi="Constantia"/>
          <w:b w:val="0"/>
          <w:sz w:val="21"/>
          <w:szCs w:val="21"/>
          <w:highlight w:val="yellow"/>
          <w:lang w:val="en-GB"/>
        </w:rPr>
      </w:pPr>
    </w:p>
    <w:p w14:paraId="6B1858C2" w14:textId="04B5A87A" w:rsidR="0040765E" w:rsidRDefault="0040765E" w:rsidP="00C578EE">
      <w:pPr>
        <w:pStyle w:val="Frslagsrubrik"/>
        <w:numPr>
          <w:ilvl w:val="0"/>
          <w:numId w:val="42"/>
        </w:numPr>
        <w:rPr>
          <w:rFonts w:ascii="Constantia" w:hAnsi="Constantia"/>
          <w:b w:val="0"/>
          <w:sz w:val="21"/>
          <w:szCs w:val="21"/>
          <w:lang w:val="en-GB"/>
        </w:rPr>
      </w:pPr>
      <w:r w:rsidRPr="00F52BBD">
        <w:rPr>
          <w:rFonts w:ascii="Constantia" w:hAnsi="Constantia"/>
          <w:b w:val="0"/>
          <w:sz w:val="21"/>
          <w:szCs w:val="21"/>
          <w:lang w:val="en-GB"/>
        </w:rPr>
        <w:t xml:space="preserve">hedging arrangements in respect of the </w:t>
      </w:r>
      <w:r w:rsidR="00A95ACF">
        <w:rPr>
          <w:rFonts w:ascii="Constantia" w:hAnsi="Constantia"/>
          <w:b w:val="0"/>
          <w:bCs/>
          <w:kern w:val="32"/>
          <w:sz w:val="21"/>
          <w:szCs w:val="21"/>
          <w:lang w:val="en-GB"/>
        </w:rPr>
        <w:t>employee</w:t>
      </w:r>
      <w:r w:rsidR="00A95ACF">
        <w:rPr>
          <w:rFonts w:ascii="Constantia" w:hAnsi="Constantia"/>
          <w:b w:val="0"/>
          <w:sz w:val="21"/>
          <w:szCs w:val="21"/>
          <w:lang w:val="en-GB"/>
        </w:rPr>
        <w:t xml:space="preserve"> </w:t>
      </w:r>
      <w:r>
        <w:rPr>
          <w:rFonts w:ascii="Constantia" w:hAnsi="Constantia"/>
          <w:b w:val="0"/>
          <w:sz w:val="21"/>
          <w:szCs w:val="21"/>
          <w:lang w:val="en-GB"/>
        </w:rPr>
        <w:t>stock option program 2023</w:t>
      </w:r>
      <w:r w:rsidRPr="00F52BBD">
        <w:rPr>
          <w:rFonts w:ascii="Constantia" w:hAnsi="Constantia"/>
          <w:b w:val="0"/>
          <w:sz w:val="21"/>
          <w:szCs w:val="21"/>
          <w:lang w:val="en-GB"/>
        </w:rPr>
        <w:t>, consisting of</w:t>
      </w:r>
      <w:r>
        <w:rPr>
          <w:rFonts w:ascii="Constantia" w:hAnsi="Constantia"/>
          <w:b w:val="0"/>
          <w:sz w:val="21"/>
          <w:szCs w:val="21"/>
          <w:lang w:val="en-GB"/>
        </w:rPr>
        <w:t xml:space="preserve"> a </w:t>
      </w:r>
      <w:r w:rsidRPr="0040765E">
        <w:rPr>
          <w:rFonts w:ascii="Constantia" w:hAnsi="Constantia"/>
          <w:b w:val="0"/>
          <w:sz w:val="21"/>
          <w:szCs w:val="21"/>
          <w:lang w:val="en-GB"/>
        </w:rPr>
        <w:t>directed issue of warrants and approv</w:t>
      </w:r>
      <w:r>
        <w:rPr>
          <w:rFonts w:ascii="Constantia" w:hAnsi="Constantia"/>
          <w:b w:val="0"/>
          <w:sz w:val="21"/>
          <w:szCs w:val="21"/>
          <w:lang w:val="en-GB"/>
        </w:rPr>
        <w:t>al to</w:t>
      </w:r>
      <w:r w:rsidRPr="0040765E">
        <w:rPr>
          <w:rFonts w:ascii="Constantia" w:hAnsi="Constantia"/>
          <w:b w:val="0"/>
          <w:sz w:val="21"/>
          <w:szCs w:val="21"/>
          <w:lang w:val="en-GB"/>
        </w:rPr>
        <w:t xml:space="preserve"> transfer </w:t>
      </w:r>
      <w:r>
        <w:rPr>
          <w:rFonts w:ascii="Constantia" w:hAnsi="Constantia"/>
          <w:b w:val="0"/>
          <w:sz w:val="21"/>
          <w:szCs w:val="21"/>
          <w:lang w:val="en-GB"/>
        </w:rPr>
        <w:t>the</w:t>
      </w:r>
      <w:r w:rsidRPr="0040765E">
        <w:rPr>
          <w:rFonts w:ascii="Constantia" w:hAnsi="Constantia"/>
          <w:b w:val="0"/>
          <w:sz w:val="21"/>
          <w:szCs w:val="21"/>
          <w:lang w:val="en-GB"/>
        </w:rPr>
        <w:t xml:space="preserve"> warrants</w:t>
      </w:r>
      <w:r w:rsidR="0014244F">
        <w:rPr>
          <w:rFonts w:ascii="Constantia" w:hAnsi="Constantia"/>
          <w:b w:val="0"/>
          <w:sz w:val="21"/>
          <w:szCs w:val="21"/>
          <w:lang w:val="en-GB"/>
        </w:rPr>
        <w:t>.</w:t>
      </w:r>
    </w:p>
    <w:p w14:paraId="310D26D7" w14:textId="77777777" w:rsidR="0040765E" w:rsidRPr="0040765E" w:rsidRDefault="0040765E" w:rsidP="0040765E">
      <w:pPr>
        <w:pStyle w:val="Frslagsrubrik"/>
        <w:rPr>
          <w:rFonts w:ascii="Constantia" w:hAnsi="Constantia"/>
          <w:b w:val="0"/>
          <w:sz w:val="21"/>
          <w:szCs w:val="21"/>
          <w:lang w:val="en-GB"/>
        </w:rPr>
      </w:pPr>
    </w:p>
    <w:p w14:paraId="1883DE54" w14:textId="77777777" w:rsidR="0040765E" w:rsidRPr="00F52BBD" w:rsidRDefault="0040765E" w:rsidP="0040765E">
      <w:pPr>
        <w:pStyle w:val="Frslagsrubrik"/>
        <w:rPr>
          <w:rFonts w:ascii="Constantia" w:hAnsi="Constantia"/>
          <w:b w:val="0"/>
          <w:sz w:val="21"/>
          <w:szCs w:val="21"/>
          <w:u w:val="single"/>
          <w:lang w:val="en-GB"/>
        </w:rPr>
      </w:pPr>
      <w:r w:rsidRPr="00F52BBD">
        <w:rPr>
          <w:rFonts w:ascii="Constantia" w:hAnsi="Constantia"/>
          <w:b w:val="0"/>
          <w:sz w:val="21"/>
          <w:szCs w:val="21"/>
          <w:u w:val="single"/>
          <w:lang w:val="en-GB"/>
        </w:rPr>
        <w:t xml:space="preserve">Objectives and reasons for the proposal </w:t>
      </w:r>
    </w:p>
    <w:p w14:paraId="2C7901E7" w14:textId="7E4A37DC" w:rsidR="00231CAE" w:rsidRDefault="00295957" w:rsidP="00C578EE">
      <w:pPr>
        <w:rPr>
          <w:rFonts w:ascii="Constantia" w:eastAsia="Calibri" w:hAnsi="Constantia" w:cs="Times New Roman"/>
          <w:sz w:val="21"/>
          <w:szCs w:val="21"/>
          <w:lang w:val="en-GB"/>
        </w:rPr>
      </w:pPr>
      <w:r w:rsidRPr="006E3F69">
        <w:rPr>
          <w:rFonts w:ascii="Constantia" w:hAnsi="Constantia"/>
          <w:sz w:val="21"/>
          <w:szCs w:val="21"/>
          <w:lang w:val="en-GB"/>
        </w:rPr>
        <w:t xml:space="preserve">Truecaller has during a number of years resolved to implement long-term incentive programs. </w:t>
      </w:r>
      <w:r w:rsidR="007D50E9" w:rsidRPr="006A666C">
        <w:rPr>
          <w:rFonts w:ascii="Constantia" w:hAnsi="Constantia"/>
          <w:sz w:val="21"/>
          <w:szCs w:val="21"/>
          <w:lang w:val="en-US"/>
        </w:rPr>
        <w:t xml:space="preserve">Following an evaluation, the </w:t>
      </w:r>
      <w:r w:rsidR="00A445BA">
        <w:rPr>
          <w:rFonts w:ascii="Constantia" w:hAnsi="Constantia"/>
          <w:sz w:val="21"/>
          <w:szCs w:val="21"/>
          <w:lang w:val="en-US"/>
        </w:rPr>
        <w:t>B</w:t>
      </w:r>
      <w:r w:rsidR="007D50E9" w:rsidRPr="006A666C">
        <w:rPr>
          <w:rFonts w:ascii="Constantia" w:hAnsi="Constantia"/>
          <w:sz w:val="21"/>
          <w:szCs w:val="21"/>
          <w:lang w:val="en-US"/>
        </w:rPr>
        <w:t xml:space="preserve">oard of </w:t>
      </w:r>
      <w:r w:rsidR="00A445BA">
        <w:rPr>
          <w:rFonts w:ascii="Constantia" w:hAnsi="Constantia"/>
          <w:sz w:val="21"/>
          <w:szCs w:val="21"/>
          <w:lang w:val="en-US"/>
        </w:rPr>
        <w:t>D</w:t>
      </w:r>
      <w:r w:rsidR="007D50E9" w:rsidRPr="006A666C">
        <w:rPr>
          <w:rFonts w:ascii="Constantia" w:hAnsi="Constantia"/>
          <w:sz w:val="21"/>
          <w:szCs w:val="21"/>
          <w:lang w:val="en-US"/>
        </w:rPr>
        <w:t xml:space="preserve">irectors has decided to propose to the </w:t>
      </w:r>
      <w:r w:rsidR="0036243D">
        <w:rPr>
          <w:rFonts w:ascii="Constantia" w:hAnsi="Constantia"/>
          <w:sz w:val="21"/>
          <w:szCs w:val="21"/>
          <w:lang w:val="en-US"/>
        </w:rPr>
        <w:t>A</w:t>
      </w:r>
      <w:r w:rsidR="007D50E9" w:rsidRPr="006A666C">
        <w:rPr>
          <w:rFonts w:ascii="Constantia" w:hAnsi="Constantia"/>
          <w:sz w:val="21"/>
          <w:szCs w:val="21"/>
          <w:lang w:val="en-US"/>
        </w:rPr>
        <w:t xml:space="preserve">nnual </w:t>
      </w:r>
      <w:r w:rsidR="0036243D">
        <w:rPr>
          <w:rFonts w:ascii="Constantia" w:hAnsi="Constantia"/>
          <w:sz w:val="21"/>
          <w:szCs w:val="21"/>
          <w:lang w:val="en-US"/>
        </w:rPr>
        <w:t>G</w:t>
      </w:r>
      <w:r w:rsidR="007D50E9" w:rsidRPr="006A666C">
        <w:rPr>
          <w:rFonts w:ascii="Constantia" w:hAnsi="Constantia"/>
          <w:sz w:val="21"/>
          <w:szCs w:val="21"/>
          <w:lang w:val="en-US"/>
        </w:rPr>
        <w:t xml:space="preserve">eneral </w:t>
      </w:r>
      <w:r w:rsidR="0036243D">
        <w:rPr>
          <w:rFonts w:ascii="Constantia" w:hAnsi="Constantia"/>
          <w:sz w:val="21"/>
          <w:szCs w:val="21"/>
          <w:lang w:val="en-US"/>
        </w:rPr>
        <w:t>M</w:t>
      </w:r>
      <w:r w:rsidR="007D50E9" w:rsidRPr="006A666C">
        <w:rPr>
          <w:rFonts w:ascii="Constantia" w:hAnsi="Constantia"/>
          <w:sz w:val="21"/>
          <w:szCs w:val="21"/>
          <w:lang w:val="en-US"/>
        </w:rPr>
        <w:t xml:space="preserve">eeting the establishment of a new incentive program </w:t>
      </w:r>
      <w:r w:rsidR="0014244F">
        <w:rPr>
          <w:rFonts w:ascii="Constantia" w:hAnsi="Constantia"/>
          <w:sz w:val="21"/>
          <w:szCs w:val="21"/>
          <w:lang w:val="en-US"/>
        </w:rPr>
        <w:t xml:space="preserve">for current employees </w:t>
      </w:r>
      <w:r w:rsidR="007D50E9" w:rsidRPr="006A666C">
        <w:rPr>
          <w:rFonts w:ascii="Constantia" w:hAnsi="Constantia"/>
          <w:sz w:val="21"/>
          <w:szCs w:val="21"/>
          <w:lang w:val="en-US"/>
        </w:rPr>
        <w:t xml:space="preserve">based on </w:t>
      </w:r>
      <w:r w:rsidR="00A95ACF" w:rsidRPr="00A95ACF">
        <w:rPr>
          <w:rFonts w:ascii="Constantia" w:hAnsi="Constantia"/>
          <w:sz w:val="21"/>
          <w:szCs w:val="21"/>
          <w:lang w:val="en-US"/>
        </w:rPr>
        <w:t xml:space="preserve">employee </w:t>
      </w:r>
      <w:r w:rsidR="007D50E9" w:rsidRPr="006A666C">
        <w:rPr>
          <w:rFonts w:ascii="Constantia" w:hAnsi="Constantia"/>
          <w:sz w:val="21"/>
          <w:szCs w:val="21"/>
          <w:lang w:val="en-US"/>
        </w:rPr>
        <w:t xml:space="preserve">stock options. </w:t>
      </w:r>
      <w:r w:rsidR="00EC6CC8" w:rsidRPr="006A666C">
        <w:rPr>
          <w:rFonts w:ascii="Constantia" w:eastAsia="Calibri" w:hAnsi="Constantia" w:cs="Times New Roman"/>
          <w:sz w:val="21"/>
          <w:szCs w:val="21"/>
          <w:lang w:val="en-GB"/>
        </w:rPr>
        <w:t xml:space="preserve">The purpose of </w:t>
      </w:r>
      <w:r w:rsidR="00A95ACF" w:rsidRPr="00A95ACF">
        <w:rPr>
          <w:rFonts w:ascii="Constantia" w:eastAsia="Calibri" w:hAnsi="Constantia" w:cs="Times New Roman"/>
          <w:sz w:val="21"/>
          <w:szCs w:val="21"/>
          <w:lang w:val="en-GB"/>
        </w:rPr>
        <w:t xml:space="preserve">employee </w:t>
      </w:r>
      <w:r w:rsidR="0040765E">
        <w:rPr>
          <w:rFonts w:ascii="Constantia" w:eastAsia="Calibri" w:hAnsi="Constantia" w:cs="Times New Roman"/>
          <w:sz w:val="21"/>
          <w:szCs w:val="21"/>
          <w:lang w:val="en-GB"/>
        </w:rPr>
        <w:t>stock o</w:t>
      </w:r>
      <w:r w:rsidR="0040765E" w:rsidRPr="006A666C">
        <w:rPr>
          <w:rFonts w:ascii="Constantia" w:eastAsia="Calibri" w:hAnsi="Constantia" w:cs="Times New Roman"/>
          <w:sz w:val="21"/>
          <w:szCs w:val="21"/>
          <w:lang w:val="en-GB"/>
        </w:rPr>
        <w:t xml:space="preserve">ption </w:t>
      </w:r>
      <w:r w:rsidR="0040765E">
        <w:rPr>
          <w:rFonts w:ascii="Constantia" w:eastAsia="Calibri" w:hAnsi="Constantia" w:cs="Times New Roman"/>
          <w:sz w:val="21"/>
          <w:szCs w:val="21"/>
          <w:lang w:val="en-GB"/>
        </w:rPr>
        <w:t>p</w:t>
      </w:r>
      <w:r w:rsidR="0040765E" w:rsidRPr="006A666C">
        <w:rPr>
          <w:rFonts w:ascii="Constantia" w:eastAsia="Calibri" w:hAnsi="Constantia" w:cs="Times New Roman"/>
          <w:sz w:val="21"/>
          <w:szCs w:val="21"/>
          <w:lang w:val="en-GB"/>
        </w:rPr>
        <w:t>rogram</w:t>
      </w:r>
      <w:r w:rsidR="0040765E">
        <w:rPr>
          <w:rFonts w:ascii="Constantia" w:eastAsia="Calibri" w:hAnsi="Constantia" w:cs="Times New Roman"/>
          <w:sz w:val="21"/>
          <w:szCs w:val="21"/>
          <w:lang w:val="en-GB"/>
        </w:rPr>
        <w:t xml:space="preserve"> </w:t>
      </w:r>
      <w:r w:rsidR="00EC6CC8" w:rsidRPr="006A666C">
        <w:rPr>
          <w:rFonts w:ascii="Constantia" w:eastAsia="Calibri" w:hAnsi="Constantia" w:cs="Times New Roman"/>
          <w:sz w:val="21"/>
          <w:szCs w:val="21"/>
          <w:lang w:val="en-GB"/>
        </w:rPr>
        <w:t>202</w:t>
      </w:r>
      <w:r w:rsidR="00B7147D" w:rsidRPr="006A666C">
        <w:rPr>
          <w:rFonts w:ascii="Constantia" w:eastAsia="Calibri" w:hAnsi="Constantia" w:cs="Times New Roman"/>
          <w:sz w:val="21"/>
          <w:szCs w:val="21"/>
          <w:lang w:val="en-GB"/>
        </w:rPr>
        <w:t>3</w:t>
      </w:r>
      <w:r w:rsidR="00EC6CC8" w:rsidRPr="006A666C">
        <w:rPr>
          <w:rFonts w:ascii="Constantia" w:eastAsia="Calibri" w:hAnsi="Constantia" w:cs="Times New Roman"/>
          <w:sz w:val="21"/>
          <w:szCs w:val="21"/>
          <w:lang w:val="en-GB"/>
        </w:rPr>
        <w:t xml:space="preserve"> is to reward long term commitments of </w:t>
      </w:r>
      <w:r w:rsidR="00B7147D" w:rsidRPr="006A666C">
        <w:rPr>
          <w:rFonts w:ascii="Constantia" w:eastAsia="Calibri" w:hAnsi="Constantia" w:cs="Times New Roman"/>
          <w:sz w:val="21"/>
          <w:szCs w:val="21"/>
          <w:lang w:val="en-GB"/>
        </w:rPr>
        <w:t xml:space="preserve">certain </w:t>
      </w:r>
      <w:r w:rsidR="0040190B" w:rsidRPr="0040190B">
        <w:rPr>
          <w:rFonts w:ascii="Constantia" w:eastAsia="Calibri" w:hAnsi="Constantia" w:cs="Times New Roman"/>
          <w:sz w:val="21"/>
          <w:szCs w:val="21"/>
          <w:lang w:val="en-GB"/>
        </w:rPr>
        <w:t xml:space="preserve">senior executives, key employees and other employees </w:t>
      </w:r>
      <w:r w:rsidR="00B7147D" w:rsidRPr="006A666C">
        <w:rPr>
          <w:rFonts w:ascii="Constantia" w:eastAsia="Calibri" w:hAnsi="Constantia" w:cs="Times New Roman"/>
          <w:sz w:val="21"/>
          <w:szCs w:val="21"/>
          <w:lang w:val="en-GB"/>
        </w:rPr>
        <w:t xml:space="preserve">in the </w:t>
      </w:r>
      <w:r w:rsidR="0040190B">
        <w:rPr>
          <w:rFonts w:ascii="Constantia" w:eastAsia="Calibri" w:hAnsi="Constantia" w:cs="Times New Roman"/>
          <w:sz w:val="21"/>
          <w:szCs w:val="21"/>
          <w:lang w:val="en-GB"/>
        </w:rPr>
        <w:t>Truecaller</w:t>
      </w:r>
      <w:r w:rsidR="008B37C8">
        <w:rPr>
          <w:rFonts w:ascii="Constantia" w:eastAsia="Calibri" w:hAnsi="Constantia" w:cs="Times New Roman"/>
          <w:sz w:val="21"/>
          <w:szCs w:val="21"/>
          <w:lang w:val="en-GB"/>
        </w:rPr>
        <w:t xml:space="preserve"> g</w:t>
      </w:r>
      <w:r w:rsidR="0040190B">
        <w:rPr>
          <w:rFonts w:ascii="Constantia" w:eastAsia="Calibri" w:hAnsi="Constantia" w:cs="Times New Roman"/>
          <w:sz w:val="21"/>
          <w:szCs w:val="21"/>
          <w:lang w:val="en-GB"/>
        </w:rPr>
        <w:t>roup</w:t>
      </w:r>
      <w:r w:rsidR="00EC6CC8" w:rsidRPr="006A666C">
        <w:rPr>
          <w:rFonts w:ascii="Constantia" w:eastAsia="Calibri" w:hAnsi="Constantia" w:cs="Times New Roman"/>
          <w:sz w:val="21"/>
          <w:szCs w:val="21"/>
          <w:lang w:val="en-GB"/>
        </w:rPr>
        <w:t xml:space="preserve">, to ensure that the Company’s long term value increase is reflected in the remuneration for the participants of the </w:t>
      </w:r>
      <w:r w:rsidR="00942670" w:rsidRPr="006A666C">
        <w:rPr>
          <w:rFonts w:ascii="Constantia" w:eastAsia="Calibri" w:hAnsi="Constantia" w:cs="Times New Roman"/>
          <w:sz w:val="21"/>
          <w:szCs w:val="21"/>
          <w:lang w:val="en-GB"/>
        </w:rPr>
        <w:t>program</w:t>
      </w:r>
      <w:r w:rsidR="00EC6CC8" w:rsidRPr="006A666C">
        <w:rPr>
          <w:rFonts w:ascii="Constantia" w:eastAsia="Calibri" w:hAnsi="Constantia" w:cs="Times New Roman"/>
          <w:sz w:val="21"/>
          <w:szCs w:val="21"/>
          <w:lang w:val="en-GB"/>
        </w:rPr>
        <w:t xml:space="preserve">, to contribute to the capability to retain competent co-workers and to otherwise increase shared incentives between the group’s employees and the Company’s shareholders. </w:t>
      </w:r>
      <w:r w:rsidR="0040765E" w:rsidRPr="006E3F69">
        <w:rPr>
          <w:rFonts w:ascii="Constantia" w:hAnsi="Constantia"/>
          <w:sz w:val="21"/>
          <w:szCs w:val="21"/>
          <w:lang w:val="en-GB"/>
        </w:rPr>
        <w:t>In view of the terms proposed below, the size of the allotment and other circumstances, the Board of Directors assesses that</w:t>
      </w:r>
      <w:r w:rsidR="0014244F">
        <w:rPr>
          <w:rFonts w:ascii="Constantia" w:hAnsi="Constantia"/>
          <w:sz w:val="21"/>
          <w:szCs w:val="21"/>
          <w:lang w:val="en-GB"/>
        </w:rPr>
        <w:t xml:space="preserve"> </w:t>
      </w:r>
      <w:r w:rsidR="00A95ACF" w:rsidRPr="00A95ACF">
        <w:rPr>
          <w:rFonts w:ascii="Constantia" w:hAnsi="Constantia"/>
          <w:sz w:val="21"/>
          <w:szCs w:val="21"/>
          <w:lang w:val="en-US"/>
        </w:rPr>
        <w:t>employee</w:t>
      </w:r>
      <w:r w:rsidR="00A95ACF">
        <w:rPr>
          <w:rFonts w:ascii="Constantia" w:hAnsi="Constantia"/>
          <w:sz w:val="21"/>
          <w:szCs w:val="21"/>
          <w:lang w:val="en-GB"/>
        </w:rPr>
        <w:t xml:space="preserve"> </w:t>
      </w:r>
      <w:r w:rsidR="0040765E">
        <w:rPr>
          <w:rFonts w:ascii="Constantia" w:hAnsi="Constantia"/>
          <w:sz w:val="21"/>
          <w:szCs w:val="21"/>
          <w:lang w:val="en-GB"/>
        </w:rPr>
        <w:t>stock option program</w:t>
      </w:r>
      <w:r w:rsidR="0040765E" w:rsidRPr="006E3F69">
        <w:rPr>
          <w:rFonts w:ascii="Constantia" w:hAnsi="Constantia"/>
          <w:sz w:val="21"/>
          <w:szCs w:val="21"/>
          <w:lang w:val="en-GB"/>
        </w:rPr>
        <w:t xml:space="preserve"> 202</w:t>
      </w:r>
      <w:r w:rsidR="0040765E">
        <w:rPr>
          <w:rFonts w:ascii="Constantia" w:hAnsi="Constantia"/>
          <w:sz w:val="21"/>
          <w:szCs w:val="21"/>
          <w:lang w:val="en-GB"/>
        </w:rPr>
        <w:t>3</w:t>
      </w:r>
      <w:r w:rsidR="0040765E" w:rsidRPr="006E3F69">
        <w:rPr>
          <w:rFonts w:ascii="Constantia" w:hAnsi="Constantia"/>
          <w:sz w:val="21"/>
          <w:szCs w:val="21"/>
          <w:lang w:val="en-GB"/>
        </w:rPr>
        <w:t xml:space="preserve"> is well-balanced and that it will be beneficial for the Company and its shareholders.</w:t>
      </w:r>
    </w:p>
    <w:p w14:paraId="6BEC7C5F" w14:textId="2EA9FBC2" w:rsidR="00ED5E0F" w:rsidRPr="006A666C" w:rsidRDefault="00ED5E0F" w:rsidP="00ED5E0F">
      <w:pPr>
        <w:rPr>
          <w:rFonts w:ascii="Constantia" w:eastAsia="Calibri" w:hAnsi="Constantia" w:cs="Times New Roman"/>
          <w:sz w:val="21"/>
          <w:szCs w:val="21"/>
          <w:lang w:val="en-GB"/>
        </w:rPr>
      </w:pPr>
      <w:r w:rsidRPr="006A666C">
        <w:rPr>
          <w:rFonts w:ascii="Constantia" w:eastAsia="Calibri" w:hAnsi="Constantia" w:cs="Times New Roman"/>
          <w:sz w:val="21"/>
          <w:szCs w:val="21"/>
          <w:lang w:val="en-GB"/>
        </w:rPr>
        <w:t xml:space="preserve">To secure the Company’s commitments under </w:t>
      </w:r>
      <w:r w:rsidR="003B09B3">
        <w:rPr>
          <w:rFonts w:ascii="Constantia" w:eastAsia="Calibri" w:hAnsi="Constantia" w:cs="Times New Roman"/>
          <w:sz w:val="21"/>
          <w:szCs w:val="21"/>
          <w:lang w:val="en-GB"/>
        </w:rPr>
        <w:t xml:space="preserve">the </w:t>
      </w:r>
      <w:r w:rsidR="00A95ACF" w:rsidRPr="00A95ACF">
        <w:rPr>
          <w:rFonts w:ascii="Constantia" w:hAnsi="Constantia"/>
          <w:sz w:val="21"/>
          <w:szCs w:val="21"/>
          <w:lang w:val="en-US"/>
        </w:rPr>
        <w:t>employee</w:t>
      </w:r>
      <w:r w:rsidR="00A95ACF">
        <w:rPr>
          <w:rFonts w:ascii="Constantia" w:eastAsia="Calibri" w:hAnsi="Constantia" w:cs="Times New Roman"/>
          <w:sz w:val="21"/>
          <w:szCs w:val="21"/>
          <w:lang w:val="en-GB"/>
        </w:rPr>
        <w:t xml:space="preserve"> </w:t>
      </w:r>
      <w:r w:rsidR="0040765E">
        <w:rPr>
          <w:rFonts w:ascii="Constantia" w:eastAsia="Calibri" w:hAnsi="Constantia" w:cs="Times New Roman"/>
          <w:sz w:val="21"/>
          <w:szCs w:val="21"/>
          <w:lang w:val="en-GB"/>
        </w:rPr>
        <w:t>stock o</w:t>
      </w:r>
      <w:r w:rsidR="0040765E" w:rsidRPr="006A666C">
        <w:rPr>
          <w:rFonts w:ascii="Constantia" w:eastAsia="Calibri" w:hAnsi="Constantia" w:cs="Times New Roman"/>
          <w:sz w:val="21"/>
          <w:szCs w:val="21"/>
          <w:lang w:val="en-GB"/>
        </w:rPr>
        <w:t xml:space="preserve">ption </w:t>
      </w:r>
      <w:r w:rsidR="0040765E">
        <w:rPr>
          <w:rFonts w:ascii="Constantia" w:eastAsia="Calibri" w:hAnsi="Constantia" w:cs="Times New Roman"/>
          <w:sz w:val="21"/>
          <w:szCs w:val="21"/>
          <w:lang w:val="en-GB"/>
        </w:rPr>
        <w:t>p</w:t>
      </w:r>
      <w:r w:rsidR="0040765E" w:rsidRPr="006A666C">
        <w:rPr>
          <w:rFonts w:ascii="Constantia" w:eastAsia="Calibri" w:hAnsi="Constantia" w:cs="Times New Roman"/>
          <w:sz w:val="21"/>
          <w:szCs w:val="21"/>
          <w:lang w:val="en-GB"/>
        </w:rPr>
        <w:t>rogram</w:t>
      </w:r>
      <w:r w:rsidR="0040765E">
        <w:rPr>
          <w:rFonts w:ascii="Constantia" w:eastAsia="Calibri" w:hAnsi="Constantia" w:cs="Times New Roman"/>
          <w:sz w:val="21"/>
          <w:szCs w:val="21"/>
          <w:lang w:val="en-GB"/>
        </w:rPr>
        <w:t xml:space="preserve"> </w:t>
      </w:r>
      <w:r w:rsidRPr="006A666C">
        <w:rPr>
          <w:rFonts w:ascii="Constantia" w:eastAsia="Calibri" w:hAnsi="Constantia" w:cs="Times New Roman"/>
          <w:sz w:val="21"/>
          <w:szCs w:val="21"/>
          <w:lang w:val="en-GB"/>
        </w:rPr>
        <w:t>202</w:t>
      </w:r>
      <w:r w:rsidR="00B7147D" w:rsidRPr="006A666C">
        <w:rPr>
          <w:rFonts w:ascii="Constantia" w:eastAsia="Calibri" w:hAnsi="Constantia" w:cs="Times New Roman"/>
          <w:sz w:val="21"/>
          <w:szCs w:val="21"/>
          <w:lang w:val="en-GB"/>
        </w:rPr>
        <w:t>3</w:t>
      </w:r>
      <w:r w:rsidRPr="006A666C">
        <w:rPr>
          <w:rFonts w:ascii="Constantia" w:eastAsia="Calibri" w:hAnsi="Constantia" w:cs="Times New Roman"/>
          <w:sz w:val="21"/>
          <w:szCs w:val="21"/>
          <w:lang w:val="en-GB"/>
        </w:rPr>
        <w:t xml:space="preserve">, the </w:t>
      </w:r>
      <w:r w:rsidR="00A445BA">
        <w:rPr>
          <w:rFonts w:ascii="Constantia" w:eastAsia="Calibri" w:hAnsi="Constantia" w:cs="Times New Roman"/>
          <w:sz w:val="21"/>
          <w:szCs w:val="21"/>
          <w:lang w:val="en-GB"/>
        </w:rPr>
        <w:t>B</w:t>
      </w:r>
      <w:r w:rsidRPr="006A666C">
        <w:rPr>
          <w:rFonts w:ascii="Constantia" w:eastAsia="Calibri" w:hAnsi="Constantia" w:cs="Times New Roman"/>
          <w:sz w:val="21"/>
          <w:szCs w:val="21"/>
          <w:lang w:val="en-GB"/>
        </w:rPr>
        <w:t>oard</w:t>
      </w:r>
      <w:r w:rsidR="00124F25" w:rsidRPr="006A666C">
        <w:rPr>
          <w:rFonts w:ascii="Constantia" w:eastAsia="Calibri" w:hAnsi="Constantia" w:cs="Times New Roman"/>
          <w:sz w:val="21"/>
          <w:szCs w:val="21"/>
          <w:lang w:val="en-GB"/>
        </w:rPr>
        <w:t xml:space="preserve"> of </w:t>
      </w:r>
      <w:r w:rsidR="00A445BA">
        <w:rPr>
          <w:rFonts w:ascii="Constantia" w:eastAsia="Calibri" w:hAnsi="Constantia" w:cs="Times New Roman"/>
          <w:sz w:val="21"/>
          <w:szCs w:val="21"/>
          <w:lang w:val="en-GB"/>
        </w:rPr>
        <w:t>D</w:t>
      </w:r>
      <w:r w:rsidR="00124F25" w:rsidRPr="006A666C">
        <w:rPr>
          <w:rFonts w:ascii="Constantia" w:eastAsia="Calibri" w:hAnsi="Constantia" w:cs="Times New Roman"/>
          <w:sz w:val="21"/>
          <w:szCs w:val="21"/>
          <w:lang w:val="en-GB"/>
        </w:rPr>
        <w:t>irectors</w:t>
      </w:r>
      <w:r w:rsidRPr="006A666C">
        <w:rPr>
          <w:rFonts w:ascii="Constantia" w:eastAsia="Calibri" w:hAnsi="Constantia" w:cs="Times New Roman"/>
          <w:sz w:val="21"/>
          <w:szCs w:val="21"/>
          <w:lang w:val="en-GB"/>
        </w:rPr>
        <w:t xml:space="preserve"> also proposes that the </w:t>
      </w:r>
      <w:r w:rsidR="0036243D">
        <w:rPr>
          <w:rFonts w:ascii="Constantia" w:eastAsia="Calibri" w:hAnsi="Constantia" w:cs="Times New Roman"/>
          <w:sz w:val="21"/>
          <w:szCs w:val="21"/>
          <w:lang w:val="en-GB"/>
        </w:rPr>
        <w:t>A</w:t>
      </w:r>
      <w:r w:rsidRPr="006A666C">
        <w:rPr>
          <w:rFonts w:ascii="Constantia" w:eastAsia="Calibri" w:hAnsi="Constantia" w:cs="Times New Roman"/>
          <w:sz w:val="21"/>
          <w:szCs w:val="21"/>
          <w:lang w:val="en-GB"/>
        </w:rPr>
        <w:t xml:space="preserve">nnual </w:t>
      </w:r>
      <w:r w:rsidR="0036243D">
        <w:rPr>
          <w:rFonts w:ascii="Constantia" w:eastAsia="Calibri" w:hAnsi="Constantia" w:cs="Times New Roman"/>
          <w:sz w:val="21"/>
          <w:szCs w:val="21"/>
          <w:lang w:val="en-GB"/>
        </w:rPr>
        <w:t>G</w:t>
      </w:r>
      <w:r w:rsidRPr="006A666C">
        <w:rPr>
          <w:rFonts w:ascii="Constantia" w:eastAsia="Calibri" w:hAnsi="Constantia" w:cs="Times New Roman"/>
          <w:sz w:val="21"/>
          <w:szCs w:val="21"/>
          <w:lang w:val="en-GB"/>
        </w:rPr>
        <w:t xml:space="preserve">eneral </w:t>
      </w:r>
      <w:r w:rsidR="0036243D">
        <w:rPr>
          <w:rFonts w:ascii="Constantia" w:eastAsia="Calibri" w:hAnsi="Constantia" w:cs="Times New Roman"/>
          <w:sz w:val="21"/>
          <w:szCs w:val="21"/>
          <w:lang w:val="en-GB"/>
        </w:rPr>
        <w:t>M</w:t>
      </w:r>
      <w:r w:rsidRPr="006A666C">
        <w:rPr>
          <w:rFonts w:ascii="Constantia" w:eastAsia="Calibri" w:hAnsi="Constantia" w:cs="Times New Roman"/>
          <w:sz w:val="21"/>
          <w:szCs w:val="21"/>
          <w:lang w:val="en-GB"/>
        </w:rPr>
        <w:t>eeting resolves on a directed issue of warrants and to approve the transfer of warrants in accordance with item B below.</w:t>
      </w:r>
    </w:p>
    <w:p w14:paraId="53F84B37" w14:textId="01059D95" w:rsidR="00C578EE" w:rsidRPr="006A666C" w:rsidRDefault="009B0264" w:rsidP="00D520B0">
      <w:pPr>
        <w:keepNext/>
        <w:spacing w:before="200" w:after="100" w:line="276" w:lineRule="auto"/>
        <w:outlineLvl w:val="2"/>
        <w:rPr>
          <w:rFonts w:ascii="Constantia" w:eastAsia="Times New Roman" w:hAnsi="Constantia" w:cs="Arial"/>
          <w:b/>
          <w:bCs/>
          <w:iCs/>
          <w:kern w:val="32"/>
          <w:sz w:val="21"/>
          <w:szCs w:val="21"/>
          <w:lang w:val="en-GB" w:eastAsia="sv-SE"/>
        </w:rPr>
      </w:pPr>
      <w:r>
        <w:rPr>
          <w:rFonts w:ascii="Constantia" w:eastAsia="Times New Roman" w:hAnsi="Constantia" w:cs="Arial"/>
          <w:b/>
          <w:bCs/>
          <w:iCs/>
          <w:kern w:val="32"/>
          <w:sz w:val="21"/>
          <w:szCs w:val="21"/>
          <w:lang w:val="en-GB" w:eastAsia="sv-SE"/>
        </w:rPr>
        <w:t>Proposed r</w:t>
      </w:r>
      <w:r w:rsidR="00D520B0" w:rsidRPr="006A666C">
        <w:rPr>
          <w:rFonts w:ascii="Constantia" w:eastAsia="Times New Roman" w:hAnsi="Constantia" w:cs="Arial"/>
          <w:b/>
          <w:bCs/>
          <w:iCs/>
          <w:kern w:val="32"/>
          <w:sz w:val="21"/>
          <w:szCs w:val="21"/>
          <w:lang w:val="en-GB" w:eastAsia="sv-SE"/>
        </w:rPr>
        <w:t xml:space="preserve">esolution regarding implementation of </w:t>
      </w:r>
      <w:r w:rsidR="003B09B3" w:rsidRPr="003B09B3">
        <w:rPr>
          <w:rFonts w:ascii="Constantia" w:eastAsia="Times New Roman" w:hAnsi="Constantia" w:cs="Arial"/>
          <w:b/>
          <w:bCs/>
          <w:iCs/>
          <w:kern w:val="32"/>
          <w:sz w:val="21"/>
          <w:szCs w:val="21"/>
          <w:lang w:val="en-GB" w:eastAsia="sv-SE"/>
        </w:rPr>
        <w:t>employee</w:t>
      </w:r>
      <w:r w:rsidR="003B09B3">
        <w:rPr>
          <w:rFonts w:ascii="Constantia" w:eastAsia="Times New Roman" w:hAnsi="Constantia" w:cs="Arial"/>
          <w:b/>
          <w:bCs/>
          <w:iCs/>
          <w:kern w:val="32"/>
          <w:sz w:val="21"/>
          <w:szCs w:val="21"/>
          <w:lang w:val="en-GB" w:eastAsia="sv-SE"/>
        </w:rPr>
        <w:t xml:space="preserve"> </w:t>
      </w:r>
      <w:r>
        <w:rPr>
          <w:rFonts w:ascii="Constantia" w:eastAsia="Times New Roman" w:hAnsi="Constantia" w:cs="Arial"/>
          <w:b/>
          <w:bCs/>
          <w:iCs/>
          <w:kern w:val="32"/>
          <w:sz w:val="21"/>
          <w:szCs w:val="21"/>
          <w:lang w:val="en-GB" w:eastAsia="sv-SE"/>
        </w:rPr>
        <w:t>stock o</w:t>
      </w:r>
      <w:r w:rsidR="00D520B0" w:rsidRPr="006A666C">
        <w:rPr>
          <w:rFonts w:ascii="Constantia" w:eastAsia="Times New Roman" w:hAnsi="Constantia" w:cs="Arial"/>
          <w:b/>
          <w:bCs/>
          <w:iCs/>
          <w:kern w:val="32"/>
          <w:sz w:val="21"/>
          <w:szCs w:val="21"/>
          <w:lang w:val="en-GB" w:eastAsia="sv-SE"/>
        </w:rPr>
        <w:t xml:space="preserve">ption </w:t>
      </w:r>
      <w:r>
        <w:rPr>
          <w:rFonts w:ascii="Constantia" w:eastAsia="Times New Roman" w:hAnsi="Constantia" w:cs="Arial"/>
          <w:b/>
          <w:bCs/>
          <w:iCs/>
          <w:kern w:val="32"/>
          <w:sz w:val="21"/>
          <w:szCs w:val="21"/>
          <w:lang w:val="en-GB" w:eastAsia="sv-SE"/>
        </w:rPr>
        <w:t>p</w:t>
      </w:r>
      <w:r w:rsidR="00D520B0" w:rsidRPr="006A666C">
        <w:rPr>
          <w:rFonts w:ascii="Constantia" w:eastAsia="Times New Roman" w:hAnsi="Constantia" w:cs="Arial"/>
          <w:b/>
          <w:bCs/>
          <w:iCs/>
          <w:kern w:val="32"/>
          <w:sz w:val="21"/>
          <w:szCs w:val="21"/>
          <w:lang w:val="en-GB" w:eastAsia="sv-SE"/>
        </w:rPr>
        <w:t>rogram 202</w:t>
      </w:r>
      <w:r w:rsidR="00B7147D" w:rsidRPr="006A666C">
        <w:rPr>
          <w:rFonts w:ascii="Constantia" w:eastAsia="Times New Roman" w:hAnsi="Constantia" w:cs="Arial"/>
          <w:b/>
          <w:bCs/>
          <w:iCs/>
          <w:kern w:val="32"/>
          <w:sz w:val="21"/>
          <w:szCs w:val="21"/>
          <w:lang w:val="en-GB" w:eastAsia="sv-SE"/>
        </w:rPr>
        <w:t>3</w:t>
      </w:r>
      <w:r>
        <w:rPr>
          <w:rFonts w:ascii="Constantia" w:eastAsia="Times New Roman" w:hAnsi="Constantia" w:cs="Arial"/>
          <w:b/>
          <w:bCs/>
          <w:iCs/>
          <w:kern w:val="32"/>
          <w:sz w:val="21"/>
          <w:szCs w:val="21"/>
          <w:lang w:val="en-GB" w:eastAsia="sv-SE"/>
        </w:rPr>
        <w:t xml:space="preserve"> </w:t>
      </w:r>
      <w:r w:rsidRPr="009B0264">
        <w:rPr>
          <w:rFonts w:ascii="Constantia" w:eastAsia="Times New Roman" w:hAnsi="Constantia" w:cs="Arial"/>
          <w:b/>
          <w:bCs/>
          <w:iCs/>
          <w:kern w:val="32"/>
          <w:sz w:val="21"/>
          <w:szCs w:val="21"/>
          <w:lang w:val="en-GB" w:eastAsia="sv-SE"/>
        </w:rPr>
        <w:t xml:space="preserve">(Item </w:t>
      </w:r>
      <w:r w:rsidR="006E2B15">
        <w:rPr>
          <w:rFonts w:ascii="Constantia" w:eastAsia="Times New Roman" w:hAnsi="Constantia" w:cs="Arial"/>
          <w:b/>
          <w:bCs/>
          <w:iCs/>
          <w:kern w:val="32"/>
          <w:sz w:val="21"/>
          <w:szCs w:val="21"/>
          <w:lang w:val="en-GB" w:eastAsia="sv-SE"/>
        </w:rPr>
        <w:t xml:space="preserve">16 </w:t>
      </w:r>
      <w:r w:rsidRPr="009B0264">
        <w:rPr>
          <w:rFonts w:ascii="Constantia" w:eastAsia="Times New Roman" w:hAnsi="Constantia" w:cs="Arial"/>
          <w:b/>
          <w:bCs/>
          <w:iCs/>
          <w:kern w:val="32"/>
          <w:sz w:val="21"/>
          <w:szCs w:val="21"/>
          <w:lang w:val="en-GB" w:eastAsia="sv-SE"/>
        </w:rPr>
        <w:t>(A))</w:t>
      </w:r>
    </w:p>
    <w:p w14:paraId="776A52B2" w14:textId="45B59437" w:rsidR="00D520B0" w:rsidRPr="006A666C" w:rsidRDefault="00D520B0" w:rsidP="006A666C">
      <w:pPr>
        <w:pStyle w:val="NormalWeb"/>
        <w:shd w:val="clear" w:color="auto" w:fill="FFFFFF"/>
        <w:spacing w:after="300" w:line="240" w:lineRule="auto"/>
        <w:jc w:val="left"/>
        <w:rPr>
          <w:rFonts w:ascii="Constantia" w:eastAsia="Times New Roman" w:hAnsi="Constantia" w:cstheme="minorHAnsi"/>
          <w:color w:val="262626"/>
          <w:sz w:val="21"/>
          <w:szCs w:val="21"/>
          <w:lang w:val="en-GB" w:eastAsia="en-GB"/>
        </w:rPr>
      </w:pPr>
      <w:r w:rsidRPr="006A666C">
        <w:rPr>
          <w:rFonts w:ascii="Constantia" w:eastAsia="Times New Roman" w:hAnsi="Constantia" w:cstheme="minorHAnsi"/>
          <w:color w:val="262626"/>
          <w:sz w:val="21"/>
          <w:szCs w:val="21"/>
          <w:lang w:val="en-GB" w:eastAsia="en-GB"/>
        </w:rPr>
        <w:t xml:space="preserve">The </w:t>
      </w:r>
      <w:r w:rsidR="00A445BA">
        <w:rPr>
          <w:rFonts w:ascii="Constantia" w:eastAsia="Times New Roman" w:hAnsi="Constantia" w:cstheme="minorHAnsi"/>
          <w:color w:val="262626"/>
          <w:sz w:val="21"/>
          <w:szCs w:val="21"/>
          <w:lang w:val="en-GB" w:eastAsia="en-GB"/>
        </w:rPr>
        <w:t>B</w:t>
      </w:r>
      <w:r w:rsidRPr="006A666C">
        <w:rPr>
          <w:rFonts w:ascii="Constantia" w:eastAsia="Times New Roman" w:hAnsi="Constantia" w:cstheme="minorHAnsi"/>
          <w:color w:val="262626"/>
          <w:sz w:val="21"/>
          <w:szCs w:val="21"/>
          <w:lang w:val="en-GB" w:eastAsia="en-GB"/>
        </w:rPr>
        <w:t xml:space="preserve">oard of </w:t>
      </w:r>
      <w:r w:rsidR="00A445BA">
        <w:rPr>
          <w:rFonts w:ascii="Constantia" w:eastAsia="Times New Roman" w:hAnsi="Constantia" w:cstheme="minorHAnsi"/>
          <w:color w:val="262626"/>
          <w:sz w:val="21"/>
          <w:szCs w:val="21"/>
          <w:lang w:val="en-GB" w:eastAsia="en-GB"/>
        </w:rPr>
        <w:t>D</w:t>
      </w:r>
      <w:r w:rsidRPr="006A666C">
        <w:rPr>
          <w:rFonts w:ascii="Constantia" w:eastAsia="Times New Roman" w:hAnsi="Constantia" w:cstheme="minorHAnsi"/>
          <w:color w:val="262626"/>
          <w:sz w:val="21"/>
          <w:szCs w:val="21"/>
          <w:lang w:val="en-GB" w:eastAsia="en-GB"/>
        </w:rPr>
        <w:t xml:space="preserve">irectors proposes that the </w:t>
      </w:r>
      <w:r w:rsidR="0036243D">
        <w:rPr>
          <w:rFonts w:ascii="Constantia" w:eastAsia="Times New Roman" w:hAnsi="Constantia" w:cstheme="minorHAnsi"/>
          <w:color w:val="262626"/>
          <w:sz w:val="21"/>
          <w:szCs w:val="21"/>
          <w:lang w:val="en-GB" w:eastAsia="en-GB"/>
        </w:rPr>
        <w:t>A</w:t>
      </w:r>
      <w:r w:rsidRPr="006A666C">
        <w:rPr>
          <w:rFonts w:ascii="Constantia" w:eastAsia="Times New Roman" w:hAnsi="Constantia" w:cstheme="minorHAnsi"/>
          <w:color w:val="262626"/>
          <w:sz w:val="21"/>
          <w:szCs w:val="21"/>
          <w:lang w:val="en-GB" w:eastAsia="en-GB"/>
        </w:rPr>
        <w:t xml:space="preserve">nnual </w:t>
      </w:r>
      <w:r w:rsidR="0036243D">
        <w:rPr>
          <w:rFonts w:ascii="Constantia" w:eastAsia="Times New Roman" w:hAnsi="Constantia" w:cstheme="minorHAnsi"/>
          <w:color w:val="262626"/>
          <w:sz w:val="21"/>
          <w:szCs w:val="21"/>
          <w:lang w:val="en-GB" w:eastAsia="en-GB"/>
        </w:rPr>
        <w:t>G</w:t>
      </w:r>
      <w:r w:rsidRPr="006A666C">
        <w:rPr>
          <w:rFonts w:ascii="Constantia" w:eastAsia="Times New Roman" w:hAnsi="Constantia" w:cstheme="minorHAnsi"/>
          <w:color w:val="262626"/>
          <w:sz w:val="21"/>
          <w:szCs w:val="21"/>
          <w:lang w:val="en-GB" w:eastAsia="en-GB"/>
        </w:rPr>
        <w:t xml:space="preserve">eneral </w:t>
      </w:r>
      <w:r w:rsidR="0036243D">
        <w:rPr>
          <w:rFonts w:ascii="Constantia" w:eastAsia="Times New Roman" w:hAnsi="Constantia" w:cstheme="minorHAnsi"/>
          <w:color w:val="262626"/>
          <w:sz w:val="21"/>
          <w:szCs w:val="21"/>
          <w:lang w:val="en-GB" w:eastAsia="en-GB"/>
        </w:rPr>
        <w:t>M</w:t>
      </w:r>
      <w:r w:rsidRPr="006A666C">
        <w:rPr>
          <w:rFonts w:ascii="Constantia" w:eastAsia="Times New Roman" w:hAnsi="Constantia" w:cstheme="minorHAnsi"/>
          <w:color w:val="262626"/>
          <w:sz w:val="21"/>
          <w:szCs w:val="21"/>
          <w:lang w:val="en-GB" w:eastAsia="en-GB"/>
        </w:rPr>
        <w:t xml:space="preserve">eeting resolves to implement </w:t>
      </w:r>
      <w:r w:rsidR="003B09B3" w:rsidRPr="00A95ACF">
        <w:rPr>
          <w:rFonts w:ascii="Constantia" w:hAnsi="Constantia"/>
          <w:sz w:val="21"/>
          <w:szCs w:val="21"/>
          <w:lang w:val="en-US"/>
        </w:rPr>
        <w:t>employee</w:t>
      </w:r>
      <w:r w:rsidR="003B09B3">
        <w:rPr>
          <w:rFonts w:ascii="Constantia" w:eastAsia="Calibri" w:hAnsi="Constantia"/>
          <w:sz w:val="21"/>
          <w:szCs w:val="21"/>
          <w:lang w:val="en-GB"/>
        </w:rPr>
        <w:t xml:space="preserve"> </w:t>
      </w:r>
      <w:r w:rsidR="0040765E">
        <w:rPr>
          <w:rFonts w:ascii="Constantia" w:eastAsia="Calibri" w:hAnsi="Constantia"/>
          <w:sz w:val="21"/>
          <w:szCs w:val="21"/>
          <w:lang w:val="en-GB"/>
        </w:rPr>
        <w:t>stock o</w:t>
      </w:r>
      <w:r w:rsidR="0040765E" w:rsidRPr="006A666C">
        <w:rPr>
          <w:rFonts w:ascii="Constantia" w:eastAsia="Calibri" w:hAnsi="Constantia"/>
          <w:sz w:val="21"/>
          <w:szCs w:val="21"/>
          <w:lang w:val="en-GB"/>
        </w:rPr>
        <w:t xml:space="preserve">ption </w:t>
      </w:r>
      <w:r w:rsidR="0040765E">
        <w:rPr>
          <w:rFonts w:ascii="Constantia" w:eastAsia="Calibri" w:hAnsi="Constantia"/>
          <w:sz w:val="21"/>
          <w:szCs w:val="21"/>
          <w:lang w:val="en-GB"/>
        </w:rPr>
        <w:t>p</w:t>
      </w:r>
      <w:r w:rsidR="0040765E" w:rsidRPr="006A666C">
        <w:rPr>
          <w:rFonts w:ascii="Constantia" w:eastAsia="Calibri" w:hAnsi="Constantia"/>
          <w:sz w:val="21"/>
          <w:szCs w:val="21"/>
          <w:lang w:val="en-GB"/>
        </w:rPr>
        <w:t>rogram</w:t>
      </w:r>
      <w:r w:rsidR="0040765E">
        <w:rPr>
          <w:rFonts w:ascii="Constantia" w:eastAsia="Calibri" w:hAnsi="Constantia"/>
          <w:sz w:val="21"/>
          <w:szCs w:val="21"/>
          <w:lang w:val="en-GB"/>
        </w:rPr>
        <w:t xml:space="preserve"> </w:t>
      </w:r>
      <w:r w:rsidRPr="006A666C">
        <w:rPr>
          <w:rFonts w:ascii="Constantia" w:eastAsia="Times New Roman" w:hAnsi="Constantia" w:cstheme="minorHAnsi"/>
          <w:color w:val="262626"/>
          <w:sz w:val="21"/>
          <w:szCs w:val="21"/>
          <w:lang w:val="en-GB" w:eastAsia="en-GB"/>
        </w:rPr>
        <w:t>202</w:t>
      </w:r>
      <w:r w:rsidR="00B7147D" w:rsidRPr="006A666C">
        <w:rPr>
          <w:rFonts w:ascii="Constantia" w:eastAsia="Times New Roman" w:hAnsi="Constantia" w:cstheme="minorHAnsi"/>
          <w:color w:val="262626"/>
          <w:sz w:val="21"/>
          <w:szCs w:val="21"/>
          <w:lang w:val="en-GB" w:eastAsia="en-GB"/>
        </w:rPr>
        <w:t>3</w:t>
      </w:r>
      <w:r w:rsidRPr="006A666C">
        <w:rPr>
          <w:rFonts w:ascii="Constantia" w:eastAsia="Times New Roman" w:hAnsi="Constantia" w:cstheme="minorHAnsi"/>
          <w:color w:val="262626"/>
          <w:sz w:val="21"/>
          <w:szCs w:val="21"/>
          <w:lang w:val="en-GB" w:eastAsia="en-GB"/>
        </w:rPr>
        <w:t>, according to the following main principles:</w:t>
      </w:r>
    </w:p>
    <w:p w14:paraId="44F36F13" w14:textId="7C3E0A16" w:rsidR="00C578EE" w:rsidRPr="006A666C" w:rsidRDefault="003B09B3" w:rsidP="00C578EE">
      <w:pPr>
        <w:numPr>
          <w:ilvl w:val="5"/>
          <w:numId w:val="15"/>
        </w:numPr>
        <w:rPr>
          <w:rFonts w:ascii="Constantia" w:eastAsia="Calibri" w:hAnsi="Constantia" w:cs="Times New Roman"/>
          <w:sz w:val="21"/>
          <w:szCs w:val="21"/>
          <w:lang w:val="en-GB"/>
        </w:rPr>
      </w:pPr>
      <w:r>
        <w:rPr>
          <w:rFonts w:ascii="Constantia" w:hAnsi="Constantia"/>
          <w:sz w:val="21"/>
          <w:szCs w:val="21"/>
          <w:lang w:val="en-GB"/>
        </w:rPr>
        <w:t>E</w:t>
      </w:r>
      <w:r w:rsidRPr="00A95ACF">
        <w:rPr>
          <w:rFonts w:ascii="Constantia" w:hAnsi="Constantia"/>
          <w:sz w:val="21"/>
          <w:szCs w:val="21"/>
          <w:lang w:val="en-US"/>
        </w:rPr>
        <w:t>mployee</w:t>
      </w:r>
      <w:r>
        <w:rPr>
          <w:rFonts w:ascii="Constantia" w:eastAsia="Calibri" w:hAnsi="Constantia" w:cs="Times New Roman"/>
          <w:sz w:val="21"/>
          <w:szCs w:val="21"/>
          <w:lang w:val="en-GB"/>
        </w:rPr>
        <w:t xml:space="preserve"> s</w:t>
      </w:r>
      <w:r w:rsidR="0040765E">
        <w:rPr>
          <w:rFonts w:ascii="Constantia" w:eastAsia="Calibri" w:hAnsi="Constantia" w:cs="Times New Roman"/>
          <w:sz w:val="21"/>
          <w:szCs w:val="21"/>
          <w:lang w:val="en-GB"/>
        </w:rPr>
        <w:t>tock o</w:t>
      </w:r>
      <w:r w:rsidR="0040765E" w:rsidRPr="006A666C">
        <w:rPr>
          <w:rFonts w:ascii="Constantia" w:eastAsia="Calibri" w:hAnsi="Constantia" w:cs="Times New Roman"/>
          <w:sz w:val="21"/>
          <w:szCs w:val="21"/>
          <w:lang w:val="en-GB"/>
        </w:rPr>
        <w:t xml:space="preserve">ption </w:t>
      </w:r>
      <w:r w:rsidR="0040765E">
        <w:rPr>
          <w:rFonts w:ascii="Constantia" w:eastAsia="Calibri" w:hAnsi="Constantia" w:cs="Times New Roman"/>
          <w:sz w:val="21"/>
          <w:szCs w:val="21"/>
          <w:lang w:val="en-GB"/>
        </w:rPr>
        <w:t>p</w:t>
      </w:r>
      <w:r w:rsidR="0040765E" w:rsidRPr="006A666C">
        <w:rPr>
          <w:rFonts w:ascii="Constantia" w:eastAsia="Calibri" w:hAnsi="Constantia" w:cs="Times New Roman"/>
          <w:sz w:val="21"/>
          <w:szCs w:val="21"/>
          <w:lang w:val="en-GB"/>
        </w:rPr>
        <w:t xml:space="preserve">rogram </w:t>
      </w:r>
      <w:r w:rsidR="00EC6CC8" w:rsidRPr="006A666C">
        <w:rPr>
          <w:rFonts w:ascii="Constantia" w:eastAsia="Calibri" w:hAnsi="Constantia" w:cs="Times New Roman"/>
          <w:sz w:val="21"/>
          <w:szCs w:val="21"/>
          <w:lang w:val="en-GB"/>
        </w:rPr>
        <w:t>202</w:t>
      </w:r>
      <w:r w:rsidR="00B7147D" w:rsidRPr="006A666C">
        <w:rPr>
          <w:rFonts w:ascii="Constantia" w:eastAsia="Calibri" w:hAnsi="Constantia" w:cs="Times New Roman"/>
          <w:sz w:val="21"/>
          <w:szCs w:val="21"/>
          <w:lang w:val="en-GB"/>
        </w:rPr>
        <w:t>3</w:t>
      </w:r>
      <w:r w:rsidR="00EC6CC8" w:rsidRPr="006A666C">
        <w:rPr>
          <w:rFonts w:ascii="Constantia" w:eastAsia="Calibri" w:hAnsi="Constantia" w:cs="Times New Roman"/>
          <w:sz w:val="21"/>
          <w:szCs w:val="21"/>
          <w:lang w:val="en-GB"/>
        </w:rPr>
        <w:t xml:space="preserve"> shall include no</w:t>
      </w:r>
      <w:r w:rsidR="003733B2">
        <w:rPr>
          <w:rFonts w:ascii="Constantia" w:eastAsia="Calibri" w:hAnsi="Constantia" w:cs="Times New Roman"/>
          <w:sz w:val="21"/>
          <w:szCs w:val="21"/>
          <w:lang w:val="en-GB"/>
        </w:rPr>
        <w:t>t</w:t>
      </w:r>
      <w:r w:rsidR="00EC6CC8" w:rsidRPr="006A666C">
        <w:rPr>
          <w:rFonts w:ascii="Constantia" w:eastAsia="Calibri" w:hAnsi="Constantia" w:cs="Times New Roman"/>
          <w:sz w:val="21"/>
          <w:szCs w:val="21"/>
          <w:lang w:val="en-GB"/>
        </w:rPr>
        <w:t xml:space="preserve"> more than </w:t>
      </w:r>
      <w:r w:rsidR="0040190B" w:rsidRPr="000C46C3">
        <w:rPr>
          <w:rFonts w:ascii="Constantia" w:hAnsi="Constantia" w:cstheme="minorHAnsi"/>
          <w:color w:val="262626"/>
          <w:sz w:val="21"/>
          <w:szCs w:val="21"/>
          <w:lang w:val="en-US"/>
        </w:rPr>
        <w:t>2,800</w:t>
      </w:r>
      <w:r w:rsidR="006B38C9" w:rsidRPr="000C46C3">
        <w:rPr>
          <w:rFonts w:ascii="Constantia" w:hAnsi="Constantia" w:cstheme="minorHAnsi"/>
          <w:color w:val="262626"/>
          <w:sz w:val="21"/>
          <w:szCs w:val="21"/>
          <w:lang w:val="en-US"/>
        </w:rPr>
        <w:t>,000</w:t>
      </w:r>
      <w:r w:rsidR="003516AD" w:rsidRPr="006A666C">
        <w:rPr>
          <w:rFonts w:ascii="Constantia" w:hAnsi="Constantia" w:cstheme="minorHAnsi"/>
          <w:color w:val="262626"/>
          <w:sz w:val="21"/>
          <w:szCs w:val="21"/>
          <w:lang w:val="en-US"/>
        </w:rPr>
        <w:t xml:space="preserve"> </w:t>
      </w:r>
      <w:r w:rsidRPr="00A95ACF">
        <w:rPr>
          <w:rFonts w:ascii="Constantia" w:hAnsi="Constantia"/>
          <w:sz w:val="21"/>
          <w:szCs w:val="21"/>
          <w:lang w:val="en-US"/>
        </w:rPr>
        <w:t>employee</w:t>
      </w:r>
      <w:r w:rsidRPr="006A666C">
        <w:rPr>
          <w:rFonts w:ascii="Constantia" w:eastAsia="Calibri" w:hAnsi="Constantia" w:cs="Times New Roman"/>
          <w:sz w:val="21"/>
          <w:szCs w:val="21"/>
          <w:lang w:val="en-GB"/>
        </w:rPr>
        <w:t xml:space="preserve"> </w:t>
      </w:r>
      <w:r w:rsidR="00ED6EE3" w:rsidRPr="006A666C">
        <w:rPr>
          <w:rFonts w:ascii="Constantia" w:eastAsia="Calibri" w:hAnsi="Constantia" w:cs="Times New Roman"/>
          <w:sz w:val="21"/>
          <w:szCs w:val="21"/>
          <w:lang w:val="en-GB"/>
        </w:rPr>
        <w:t>stock options</w:t>
      </w:r>
      <w:r w:rsidR="00EC6CC8" w:rsidRPr="006A666C">
        <w:rPr>
          <w:rFonts w:ascii="Constantia" w:eastAsia="Calibri" w:hAnsi="Constantia" w:cs="Times New Roman"/>
          <w:sz w:val="21"/>
          <w:szCs w:val="21"/>
          <w:lang w:val="en-GB"/>
        </w:rPr>
        <w:t>.</w:t>
      </w:r>
    </w:p>
    <w:p w14:paraId="49F901D8" w14:textId="5147C4C0" w:rsidR="00C578EE" w:rsidRPr="006A666C" w:rsidRDefault="00EC6CC8" w:rsidP="00C578EE">
      <w:pPr>
        <w:numPr>
          <w:ilvl w:val="5"/>
          <w:numId w:val="15"/>
        </w:numPr>
        <w:rPr>
          <w:rFonts w:ascii="Constantia" w:eastAsia="Calibri" w:hAnsi="Constantia" w:cs="Times New Roman"/>
          <w:sz w:val="21"/>
          <w:szCs w:val="21"/>
          <w:lang w:val="en-GB"/>
        </w:rPr>
      </w:pPr>
      <w:r w:rsidRPr="006A666C">
        <w:rPr>
          <w:rFonts w:ascii="Constantia" w:eastAsia="Calibri" w:hAnsi="Constantia" w:cs="Times New Roman"/>
          <w:sz w:val="21"/>
          <w:szCs w:val="21"/>
          <w:lang w:val="en-GB"/>
        </w:rPr>
        <w:t xml:space="preserve">Each </w:t>
      </w:r>
      <w:r w:rsidR="002F78B6" w:rsidRPr="00A95ACF">
        <w:rPr>
          <w:rFonts w:ascii="Constantia" w:hAnsi="Constantia"/>
          <w:sz w:val="21"/>
          <w:szCs w:val="21"/>
          <w:lang w:val="en-US"/>
        </w:rPr>
        <w:t>employee</w:t>
      </w:r>
      <w:r w:rsidR="002F78B6" w:rsidRPr="006A666C">
        <w:rPr>
          <w:rFonts w:ascii="Constantia" w:eastAsia="Calibri" w:hAnsi="Constantia" w:cs="Times New Roman"/>
          <w:sz w:val="21"/>
          <w:szCs w:val="21"/>
          <w:lang w:val="en-GB"/>
        </w:rPr>
        <w:t xml:space="preserve"> </w:t>
      </w:r>
      <w:r w:rsidR="004C2A92" w:rsidRPr="006A666C">
        <w:rPr>
          <w:rFonts w:ascii="Constantia" w:eastAsia="Calibri" w:hAnsi="Constantia" w:cs="Times New Roman"/>
          <w:sz w:val="21"/>
          <w:szCs w:val="21"/>
          <w:lang w:val="en-GB"/>
        </w:rPr>
        <w:t>stock option</w:t>
      </w:r>
      <w:r w:rsidRPr="006A666C">
        <w:rPr>
          <w:rFonts w:ascii="Constantia" w:eastAsia="Calibri" w:hAnsi="Constantia" w:cs="Times New Roman"/>
          <w:sz w:val="21"/>
          <w:szCs w:val="21"/>
          <w:lang w:val="en-GB"/>
        </w:rPr>
        <w:t xml:space="preserve"> shall initially entitle the holder to subscribe for one new </w:t>
      </w:r>
      <w:r w:rsidR="005B3938">
        <w:rPr>
          <w:rFonts w:ascii="Constantia" w:eastAsia="Calibri" w:hAnsi="Constantia" w:cs="Times New Roman"/>
          <w:sz w:val="21"/>
          <w:szCs w:val="21"/>
          <w:lang w:val="en-GB"/>
        </w:rPr>
        <w:t xml:space="preserve">ordinary </w:t>
      </w:r>
      <w:r w:rsidRPr="006A666C">
        <w:rPr>
          <w:rFonts w:ascii="Constantia" w:eastAsia="Calibri" w:hAnsi="Constantia" w:cs="Times New Roman"/>
          <w:sz w:val="21"/>
          <w:szCs w:val="21"/>
          <w:lang w:val="en-GB"/>
        </w:rPr>
        <w:t xml:space="preserve">share </w:t>
      </w:r>
      <w:r w:rsidR="005B3938">
        <w:rPr>
          <w:rFonts w:ascii="Constantia" w:eastAsia="Calibri" w:hAnsi="Constantia" w:cs="Times New Roman"/>
          <w:sz w:val="21"/>
          <w:szCs w:val="21"/>
          <w:lang w:val="en-GB"/>
        </w:rPr>
        <w:t xml:space="preserve">of series B </w:t>
      </w:r>
      <w:r w:rsidRPr="006A666C">
        <w:rPr>
          <w:rFonts w:ascii="Constantia" w:eastAsia="Calibri" w:hAnsi="Constantia" w:cs="Times New Roman"/>
          <w:sz w:val="21"/>
          <w:szCs w:val="21"/>
          <w:lang w:val="en-GB"/>
        </w:rPr>
        <w:t xml:space="preserve">in the Company at a subscription price corresponding to </w:t>
      </w:r>
      <w:r w:rsidR="00B7147D" w:rsidRPr="00D90269">
        <w:rPr>
          <w:rFonts w:ascii="Constantia" w:hAnsi="Constantia"/>
          <w:sz w:val="21"/>
          <w:szCs w:val="21"/>
          <w:lang w:val="en-US"/>
        </w:rPr>
        <w:t>130</w:t>
      </w:r>
      <w:r w:rsidR="00B7147D" w:rsidRPr="006A666C">
        <w:rPr>
          <w:rFonts w:ascii="Constantia" w:hAnsi="Constantia"/>
          <w:sz w:val="21"/>
          <w:szCs w:val="21"/>
          <w:lang w:val="en-US"/>
        </w:rPr>
        <w:t xml:space="preserve"> percent of the volume weighted average price of the ordinary share of series B according to the official share list of Nasdaq Stockholm during the ten trading days immediately preceding the Annual General Meeting 2023, however not less than the quota value of the shares</w:t>
      </w:r>
      <w:r w:rsidRPr="006A666C">
        <w:rPr>
          <w:rFonts w:ascii="Constantia" w:eastAsia="Calibri" w:hAnsi="Constantia" w:cs="Times New Roman"/>
          <w:sz w:val="21"/>
          <w:szCs w:val="21"/>
          <w:lang w:val="en-GB"/>
        </w:rPr>
        <w:t xml:space="preserve">. The subscription price and the number of shares for which each </w:t>
      </w:r>
      <w:r w:rsidR="00132215" w:rsidRPr="00A95ACF">
        <w:rPr>
          <w:rFonts w:ascii="Constantia" w:hAnsi="Constantia"/>
          <w:sz w:val="21"/>
          <w:szCs w:val="21"/>
          <w:lang w:val="en-US"/>
        </w:rPr>
        <w:t>employee</w:t>
      </w:r>
      <w:r w:rsidR="00132215" w:rsidRPr="006A666C">
        <w:rPr>
          <w:rFonts w:ascii="Constantia" w:eastAsia="Calibri" w:hAnsi="Constantia" w:cs="Times New Roman"/>
          <w:sz w:val="21"/>
          <w:szCs w:val="21"/>
          <w:lang w:val="en-GB"/>
        </w:rPr>
        <w:t xml:space="preserve"> </w:t>
      </w:r>
      <w:r w:rsidR="004C2A92" w:rsidRPr="006A666C">
        <w:rPr>
          <w:rFonts w:ascii="Constantia" w:eastAsia="Calibri" w:hAnsi="Constantia" w:cs="Times New Roman"/>
          <w:sz w:val="21"/>
          <w:szCs w:val="21"/>
          <w:lang w:val="en-GB"/>
        </w:rPr>
        <w:t xml:space="preserve">stock option </w:t>
      </w:r>
      <w:r w:rsidRPr="006A666C">
        <w:rPr>
          <w:rFonts w:ascii="Constantia" w:eastAsia="Calibri" w:hAnsi="Constantia" w:cs="Times New Roman"/>
          <w:sz w:val="21"/>
          <w:szCs w:val="21"/>
          <w:lang w:val="en-GB"/>
        </w:rPr>
        <w:t>entitles the holder to subscribe may be subject to recalculation pursuant to a bonus issue, share split, new issue with preferential rights and similar measures, whereby conventional terms and conditions for recalculation shall be applied.</w:t>
      </w:r>
    </w:p>
    <w:p w14:paraId="70C8A26B" w14:textId="004DE544" w:rsidR="00C578EE" w:rsidRDefault="00132215" w:rsidP="00C578EE">
      <w:pPr>
        <w:numPr>
          <w:ilvl w:val="5"/>
          <w:numId w:val="15"/>
        </w:numPr>
        <w:rPr>
          <w:rFonts w:ascii="Constantia" w:eastAsia="Calibri" w:hAnsi="Constantia" w:cs="Times New Roman"/>
          <w:sz w:val="21"/>
          <w:szCs w:val="21"/>
          <w:lang w:val="en-GB"/>
        </w:rPr>
      </w:pPr>
      <w:r>
        <w:rPr>
          <w:rFonts w:ascii="Constantia" w:hAnsi="Constantia"/>
          <w:sz w:val="21"/>
          <w:szCs w:val="21"/>
          <w:lang w:val="en-GB"/>
        </w:rPr>
        <w:lastRenderedPageBreak/>
        <w:t>E</w:t>
      </w:r>
      <w:r w:rsidRPr="00A95ACF">
        <w:rPr>
          <w:rFonts w:ascii="Constantia" w:hAnsi="Constantia"/>
          <w:sz w:val="21"/>
          <w:szCs w:val="21"/>
          <w:lang w:val="en-US"/>
        </w:rPr>
        <w:t>mployee</w:t>
      </w:r>
      <w:r>
        <w:rPr>
          <w:rFonts w:ascii="Constantia" w:eastAsia="Calibri" w:hAnsi="Constantia" w:cs="Times New Roman"/>
          <w:sz w:val="21"/>
          <w:szCs w:val="21"/>
          <w:lang w:val="en-GB"/>
        </w:rPr>
        <w:t xml:space="preserve"> s</w:t>
      </w:r>
      <w:r w:rsidR="0040765E">
        <w:rPr>
          <w:rFonts w:ascii="Constantia" w:eastAsia="Calibri" w:hAnsi="Constantia" w:cs="Times New Roman"/>
          <w:sz w:val="21"/>
          <w:szCs w:val="21"/>
          <w:lang w:val="en-GB"/>
        </w:rPr>
        <w:t>tock o</w:t>
      </w:r>
      <w:r w:rsidR="004C2A92" w:rsidRPr="006A666C">
        <w:rPr>
          <w:rFonts w:ascii="Constantia" w:eastAsia="Calibri" w:hAnsi="Constantia" w:cs="Times New Roman"/>
          <w:sz w:val="21"/>
          <w:szCs w:val="21"/>
          <w:lang w:val="en-GB"/>
        </w:rPr>
        <w:t xml:space="preserve">ption </w:t>
      </w:r>
      <w:r w:rsidR="00493B51">
        <w:rPr>
          <w:rFonts w:ascii="Constantia" w:eastAsia="Calibri" w:hAnsi="Constantia" w:cs="Times New Roman"/>
          <w:sz w:val="21"/>
          <w:szCs w:val="21"/>
          <w:lang w:val="en-GB"/>
        </w:rPr>
        <w:t>p</w:t>
      </w:r>
      <w:r w:rsidR="004C2A92" w:rsidRPr="006A666C">
        <w:rPr>
          <w:rFonts w:ascii="Constantia" w:eastAsia="Calibri" w:hAnsi="Constantia" w:cs="Times New Roman"/>
          <w:sz w:val="21"/>
          <w:szCs w:val="21"/>
          <w:lang w:val="en-GB"/>
        </w:rPr>
        <w:t>rogram</w:t>
      </w:r>
      <w:r w:rsidR="00EC6CC8" w:rsidRPr="006A666C">
        <w:rPr>
          <w:rFonts w:ascii="Constantia" w:eastAsia="Calibri" w:hAnsi="Constantia" w:cs="Times New Roman"/>
          <w:sz w:val="21"/>
          <w:szCs w:val="21"/>
          <w:lang w:val="en-GB"/>
        </w:rPr>
        <w:t xml:space="preserve"> 202</w:t>
      </w:r>
      <w:r w:rsidR="00B7147D" w:rsidRPr="006A666C">
        <w:rPr>
          <w:rFonts w:ascii="Constantia" w:eastAsia="Calibri" w:hAnsi="Constantia" w:cs="Times New Roman"/>
          <w:sz w:val="21"/>
          <w:szCs w:val="21"/>
          <w:lang w:val="en-GB"/>
        </w:rPr>
        <w:t>3</w:t>
      </w:r>
      <w:r w:rsidR="00EC6CC8" w:rsidRPr="006A666C">
        <w:rPr>
          <w:rFonts w:ascii="Constantia" w:eastAsia="Calibri" w:hAnsi="Constantia" w:cs="Times New Roman"/>
          <w:sz w:val="21"/>
          <w:szCs w:val="21"/>
          <w:lang w:val="en-GB"/>
        </w:rPr>
        <w:t xml:space="preserve"> shall comprise</w:t>
      </w:r>
      <w:r w:rsidR="0040190B">
        <w:rPr>
          <w:rFonts w:ascii="Constantia" w:eastAsia="Calibri" w:hAnsi="Constantia" w:cs="Times New Roman"/>
          <w:sz w:val="21"/>
          <w:szCs w:val="21"/>
          <w:lang w:val="en-GB"/>
        </w:rPr>
        <w:t xml:space="preserve"> the following</w:t>
      </w:r>
      <w:r w:rsidR="00EC6CC8" w:rsidRPr="006A666C">
        <w:rPr>
          <w:rFonts w:ascii="Constantia" w:eastAsia="Calibri" w:hAnsi="Constantia" w:cs="Times New Roman"/>
          <w:sz w:val="21"/>
          <w:szCs w:val="21"/>
          <w:lang w:val="en-GB"/>
        </w:rPr>
        <w:t xml:space="preserve"> </w:t>
      </w:r>
      <w:r w:rsidR="0040190B">
        <w:rPr>
          <w:rFonts w:ascii="Constantia" w:eastAsia="Calibri" w:hAnsi="Constantia" w:cs="Times New Roman"/>
          <w:sz w:val="21"/>
          <w:szCs w:val="21"/>
          <w:lang w:val="en-GB"/>
        </w:rPr>
        <w:t>categories of employees, whereby no participant is entitled a minimum allotment.</w:t>
      </w:r>
    </w:p>
    <w:tbl>
      <w:tblPr>
        <w:tblStyle w:val="TableGrid20"/>
        <w:tblW w:w="0" w:type="auto"/>
        <w:tblInd w:w="421" w:type="dxa"/>
        <w:tblLook w:val="04A0" w:firstRow="1" w:lastRow="0" w:firstColumn="1" w:lastColumn="0" w:noHBand="0" w:noVBand="1"/>
      </w:tblPr>
      <w:tblGrid>
        <w:gridCol w:w="3813"/>
        <w:gridCol w:w="4237"/>
      </w:tblGrid>
      <w:tr w:rsidR="0080364C" w:rsidRPr="00B845E9" w14:paraId="40E03D99" w14:textId="77777777" w:rsidTr="0012513F">
        <w:trPr>
          <w:trHeight w:val="850"/>
        </w:trPr>
        <w:tc>
          <w:tcPr>
            <w:tcW w:w="3813" w:type="dxa"/>
          </w:tcPr>
          <w:p w14:paraId="306EB134" w14:textId="77777777" w:rsidR="0080364C" w:rsidRPr="0040190B" w:rsidRDefault="0080364C" w:rsidP="0040190B">
            <w:pPr>
              <w:spacing w:after="0" w:line="264" w:lineRule="auto"/>
              <w:rPr>
                <w:rFonts w:eastAsia="Constantia" w:cs="Times New Roman"/>
                <w:b/>
                <w:bCs/>
              </w:rPr>
            </w:pPr>
            <w:r w:rsidRPr="0040190B">
              <w:rPr>
                <w:rFonts w:eastAsia="Constantia" w:cs="Times New Roman"/>
                <w:b/>
                <w:bCs/>
              </w:rPr>
              <w:t>Category</w:t>
            </w:r>
          </w:p>
          <w:p w14:paraId="2190DA94" w14:textId="77777777" w:rsidR="0080364C" w:rsidRPr="0040190B" w:rsidRDefault="0080364C" w:rsidP="0040190B">
            <w:pPr>
              <w:spacing w:after="0" w:line="264" w:lineRule="auto"/>
              <w:rPr>
                <w:rFonts w:eastAsia="Constantia" w:cs="Times New Roman"/>
                <w:b/>
                <w:bCs/>
              </w:rPr>
            </w:pPr>
          </w:p>
        </w:tc>
        <w:tc>
          <w:tcPr>
            <w:tcW w:w="4237" w:type="dxa"/>
          </w:tcPr>
          <w:p w14:paraId="4D1E2C91" w14:textId="76FC33D2" w:rsidR="0080364C" w:rsidRPr="0040190B" w:rsidRDefault="0080364C" w:rsidP="0040190B">
            <w:pPr>
              <w:spacing w:after="0" w:line="264" w:lineRule="auto"/>
              <w:rPr>
                <w:rFonts w:eastAsia="Constantia" w:cs="Times New Roman"/>
                <w:b/>
                <w:bCs/>
                <w:lang w:val="en-US"/>
              </w:rPr>
            </w:pPr>
            <w:r w:rsidRPr="0040190B">
              <w:rPr>
                <w:rFonts w:eastAsia="Constantia" w:cs="Times New Roman"/>
                <w:b/>
                <w:bCs/>
                <w:lang w:val="en-US"/>
              </w:rPr>
              <w:t xml:space="preserve">Maximum number of </w:t>
            </w:r>
            <w:r>
              <w:rPr>
                <w:rFonts w:eastAsia="Constantia" w:cs="Times New Roman"/>
                <w:b/>
                <w:bCs/>
                <w:lang w:val="en-US"/>
              </w:rPr>
              <w:t xml:space="preserve">employee stock options </w:t>
            </w:r>
            <w:r w:rsidRPr="0040190B">
              <w:rPr>
                <w:rFonts w:eastAsia="Constantia" w:cs="Times New Roman"/>
                <w:b/>
                <w:bCs/>
                <w:lang w:val="en-US"/>
              </w:rPr>
              <w:t>per person</w:t>
            </w:r>
          </w:p>
        </w:tc>
      </w:tr>
      <w:tr w:rsidR="0080364C" w:rsidRPr="0040190B" w14:paraId="0C03DD62" w14:textId="77777777" w:rsidTr="0012513F">
        <w:trPr>
          <w:trHeight w:val="840"/>
        </w:trPr>
        <w:tc>
          <w:tcPr>
            <w:tcW w:w="3813" w:type="dxa"/>
          </w:tcPr>
          <w:p w14:paraId="75A7F058" w14:textId="210A3525" w:rsidR="0080364C" w:rsidRPr="0040190B" w:rsidRDefault="0080364C" w:rsidP="0040190B">
            <w:pPr>
              <w:spacing w:after="0" w:line="264" w:lineRule="auto"/>
              <w:rPr>
                <w:rFonts w:eastAsia="Constantia" w:cs="Times New Roman"/>
                <w:b/>
                <w:bCs/>
                <w:lang w:val="en-US"/>
              </w:rPr>
            </w:pPr>
            <w:r w:rsidRPr="0040190B">
              <w:rPr>
                <w:rFonts w:eastAsia="Constantia" w:cs="Times New Roman"/>
                <w:lang w:val="en-US"/>
              </w:rPr>
              <w:t xml:space="preserve">A. Senior executives and key employees (maximum </w:t>
            </w:r>
            <w:r>
              <w:rPr>
                <w:rFonts w:eastAsia="Constantia" w:cs="Times New Roman"/>
                <w:lang w:val="en-US"/>
              </w:rPr>
              <w:t xml:space="preserve">50 </w:t>
            </w:r>
            <w:r w:rsidRPr="0040190B">
              <w:rPr>
                <w:rFonts w:eastAsia="Constantia" w:cs="Times New Roman"/>
                <w:lang w:val="en-US"/>
              </w:rPr>
              <w:t>persons)</w:t>
            </w:r>
          </w:p>
        </w:tc>
        <w:tc>
          <w:tcPr>
            <w:tcW w:w="4237" w:type="dxa"/>
          </w:tcPr>
          <w:p w14:paraId="46BC5109" w14:textId="47B15AD2" w:rsidR="0080364C" w:rsidRPr="0040190B" w:rsidRDefault="0080364C" w:rsidP="0040190B">
            <w:pPr>
              <w:spacing w:after="0" w:line="264" w:lineRule="auto"/>
              <w:rPr>
                <w:rFonts w:eastAsia="Constantia" w:cs="Times New Roman"/>
                <w:b/>
                <w:bCs/>
              </w:rPr>
            </w:pPr>
            <w:r>
              <w:rPr>
                <w:rFonts w:eastAsia="Constantia" w:cs="Times New Roman"/>
              </w:rPr>
              <w:t>250,</w:t>
            </w:r>
            <w:r w:rsidRPr="00F608A1">
              <w:rPr>
                <w:rFonts w:eastAsia="Constantia" w:cs="Times New Roman"/>
              </w:rPr>
              <w:t>000</w:t>
            </w:r>
          </w:p>
        </w:tc>
      </w:tr>
      <w:tr w:rsidR="0080364C" w:rsidRPr="0040190B" w14:paraId="533ED03F" w14:textId="77777777" w:rsidTr="0012513F">
        <w:trPr>
          <w:trHeight w:val="570"/>
        </w:trPr>
        <w:tc>
          <w:tcPr>
            <w:tcW w:w="3813" w:type="dxa"/>
          </w:tcPr>
          <w:p w14:paraId="0B509D65" w14:textId="402D5256" w:rsidR="0080364C" w:rsidRPr="0040190B" w:rsidRDefault="0080364C" w:rsidP="0040190B">
            <w:pPr>
              <w:spacing w:after="0" w:line="264" w:lineRule="auto"/>
              <w:rPr>
                <w:rFonts w:eastAsia="Constantia" w:cs="Times New Roman"/>
                <w:lang w:val="en-US"/>
              </w:rPr>
            </w:pPr>
            <w:r w:rsidRPr="0040190B">
              <w:rPr>
                <w:rFonts w:eastAsia="Constantia" w:cs="Times New Roman"/>
                <w:lang w:val="en-US"/>
              </w:rPr>
              <w:t xml:space="preserve">B. Other employees (maximum </w:t>
            </w:r>
            <w:r>
              <w:rPr>
                <w:rFonts w:eastAsia="Constantia" w:cs="Times New Roman"/>
                <w:lang w:val="en-US"/>
              </w:rPr>
              <w:t>350</w:t>
            </w:r>
            <w:r w:rsidRPr="0040190B">
              <w:rPr>
                <w:rFonts w:eastAsia="Constantia" w:cs="Times New Roman"/>
                <w:lang w:val="en-US"/>
              </w:rPr>
              <w:t xml:space="preserve"> persons)</w:t>
            </w:r>
          </w:p>
        </w:tc>
        <w:tc>
          <w:tcPr>
            <w:tcW w:w="4237" w:type="dxa"/>
          </w:tcPr>
          <w:p w14:paraId="2EB2E649" w14:textId="43F6D356" w:rsidR="0080364C" w:rsidRPr="0040190B" w:rsidRDefault="0080364C" w:rsidP="0040190B">
            <w:pPr>
              <w:spacing w:after="0" w:line="264" w:lineRule="auto"/>
              <w:rPr>
                <w:rFonts w:eastAsia="Constantia" w:cs="Times New Roman"/>
              </w:rPr>
            </w:pPr>
            <w:r>
              <w:rPr>
                <w:rFonts w:eastAsia="Constantia" w:cs="Times New Roman"/>
              </w:rPr>
              <w:t>80,000</w:t>
            </w:r>
          </w:p>
        </w:tc>
      </w:tr>
    </w:tbl>
    <w:p w14:paraId="05E12FBD" w14:textId="77777777" w:rsidR="00EE6B15" w:rsidRDefault="00EE6B15" w:rsidP="00EE6B15">
      <w:pPr>
        <w:spacing w:after="0" w:line="264" w:lineRule="auto"/>
        <w:rPr>
          <w:rFonts w:ascii="Constantia" w:eastAsia="Constantia" w:hAnsi="Constantia" w:cs="Times New Roman"/>
          <w:sz w:val="21"/>
          <w:szCs w:val="21"/>
          <w:lang w:val="en-US"/>
        </w:rPr>
      </w:pPr>
    </w:p>
    <w:p w14:paraId="40ADE496" w14:textId="33091EC9" w:rsidR="0040190B" w:rsidRDefault="00A71D10" w:rsidP="00EE6B15">
      <w:pPr>
        <w:spacing w:after="0" w:line="264" w:lineRule="auto"/>
        <w:ind w:left="425"/>
        <w:rPr>
          <w:rFonts w:ascii="Constantia" w:eastAsia="Constantia" w:hAnsi="Constantia" w:cs="Times New Roman"/>
          <w:sz w:val="21"/>
          <w:szCs w:val="21"/>
          <w:lang w:val="en-US"/>
        </w:rPr>
      </w:pPr>
      <w:r w:rsidRPr="00EE6B15">
        <w:rPr>
          <w:rFonts w:ascii="Constantia" w:eastAsia="Constantia" w:hAnsi="Constantia" w:cs="Times New Roman"/>
          <w:sz w:val="21"/>
          <w:szCs w:val="21"/>
          <w:lang w:val="en-US"/>
        </w:rPr>
        <w:t>The allotment per participant will depend on position within the Truecaller group</w:t>
      </w:r>
      <w:bookmarkStart w:id="0" w:name="_Hlk100785564"/>
      <w:r w:rsidRPr="00EE6B15">
        <w:rPr>
          <w:rFonts w:ascii="Constantia" w:eastAsia="Constantia" w:hAnsi="Constantia" w:cs="Times New Roman"/>
          <w:sz w:val="21"/>
          <w:szCs w:val="21"/>
          <w:lang w:val="en-US"/>
        </w:rPr>
        <w:t>.</w:t>
      </w:r>
      <w:bookmarkEnd w:id="0"/>
      <w:r>
        <w:rPr>
          <w:rFonts w:ascii="Constantia" w:eastAsia="Constantia" w:hAnsi="Constantia" w:cs="Times New Roman"/>
          <w:sz w:val="21"/>
          <w:szCs w:val="21"/>
          <w:lang w:val="en-US"/>
        </w:rPr>
        <w:t xml:space="preserve"> </w:t>
      </w:r>
      <w:r w:rsidR="00EE6B15" w:rsidRPr="00EE6B15">
        <w:rPr>
          <w:rFonts w:ascii="Constantia" w:eastAsia="Constantia" w:hAnsi="Constantia" w:cs="Times New Roman"/>
          <w:sz w:val="21"/>
          <w:szCs w:val="21"/>
          <w:lang w:val="en-US"/>
        </w:rPr>
        <w:t xml:space="preserve">Employees who are also board members in Truecaller AB do not have the right to </w:t>
      </w:r>
      <w:r>
        <w:rPr>
          <w:rFonts w:ascii="Constantia" w:eastAsia="Constantia" w:hAnsi="Constantia" w:cs="Times New Roman"/>
          <w:sz w:val="21"/>
          <w:szCs w:val="21"/>
          <w:lang w:val="en-US"/>
        </w:rPr>
        <w:t xml:space="preserve">participate in </w:t>
      </w:r>
      <w:r w:rsidR="00EE6B15">
        <w:rPr>
          <w:rFonts w:ascii="Constantia" w:eastAsia="Constantia" w:hAnsi="Constantia" w:cs="Times New Roman"/>
          <w:sz w:val="21"/>
          <w:szCs w:val="21"/>
          <w:lang w:val="en-US"/>
        </w:rPr>
        <w:t>employee stock option</w:t>
      </w:r>
      <w:r>
        <w:rPr>
          <w:rFonts w:ascii="Constantia" w:eastAsia="Constantia" w:hAnsi="Constantia" w:cs="Times New Roman"/>
          <w:sz w:val="21"/>
          <w:szCs w:val="21"/>
          <w:lang w:val="en-US"/>
        </w:rPr>
        <w:t xml:space="preserve"> program 2023</w:t>
      </w:r>
      <w:r w:rsidR="00EE6B15" w:rsidRPr="00EE6B15">
        <w:rPr>
          <w:rFonts w:ascii="Constantia" w:eastAsia="Constantia" w:hAnsi="Constantia" w:cs="Times New Roman"/>
          <w:sz w:val="21"/>
          <w:szCs w:val="21"/>
          <w:lang w:val="en-US"/>
        </w:rPr>
        <w:t xml:space="preserve">. </w:t>
      </w:r>
    </w:p>
    <w:p w14:paraId="14B7D716" w14:textId="77777777" w:rsidR="00EE6B15" w:rsidRPr="00EE6B15" w:rsidRDefault="00EE6B15" w:rsidP="00EE6B15">
      <w:pPr>
        <w:spacing w:after="0" w:line="264" w:lineRule="auto"/>
        <w:rPr>
          <w:rFonts w:ascii="Constantia" w:eastAsia="Constantia" w:hAnsi="Constantia" w:cs="Times New Roman"/>
          <w:sz w:val="21"/>
          <w:szCs w:val="21"/>
          <w:lang w:val="en-US"/>
        </w:rPr>
      </w:pPr>
    </w:p>
    <w:p w14:paraId="17C2A0A9" w14:textId="529CAC5A" w:rsidR="00C578EE" w:rsidRPr="006A666C" w:rsidRDefault="00EC6CC8" w:rsidP="00C578EE">
      <w:pPr>
        <w:numPr>
          <w:ilvl w:val="5"/>
          <w:numId w:val="15"/>
        </w:numPr>
        <w:rPr>
          <w:rFonts w:ascii="Constantia" w:eastAsia="Calibri" w:hAnsi="Constantia" w:cs="Times New Roman"/>
          <w:sz w:val="21"/>
          <w:szCs w:val="21"/>
          <w:lang w:val="en-GB"/>
        </w:rPr>
      </w:pPr>
      <w:r w:rsidRPr="006A666C">
        <w:rPr>
          <w:rFonts w:ascii="Constantia" w:eastAsia="Calibri" w:hAnsi="Constantia" w:cs="Times New Roman"/>
          <w:sz w:val="21"/>
          <w:szCs w:val="21"/>
          <w:lang w:val="en-GB"/>
        </w:rPr>
        <w:t>Allotted</w:t>
      </w:r>
      <w:r w:rsidR="004C2A92" w:rsidRPr="006A666C">
        <w:rPr>
          <w:rFonts w:ascii="Constantia" w:eastAsia="Calibri" w:hAnsi="Constantia" w:cs="Times New Roman"/>
          <w:sz w:val="21"/>
          <w:szCs w:val="21"/>
          <w:lang w:val="en-GB"/>
        </w:rPr>
        <w:t xml:space="preserve"> </w:t>
      </w:r>
      <w:r w:rsidR="00132215" w:rsidRPr="00A95ACF">
        <w:rPr>
          <w:rFonts w:ascii="Constantia" w:hAnsi="Constantia"/>
          <w:sz w:val="21"/>
          <w:szCs w:val="21"/>
          <w:lang w:val="en-US"/>
        </w:rPr>
        <w:t>employee</w:t>
      </w:r>
      <w:r w:rsidR="00132215" w:rsidRPr="006A666C">
        <w:rPr>
          <w:rFonts w:ascii="Constantia" w:eastAsia="Calibri" w:hAnsi="Constantia" w:cs="Times New Roman"/>
          <w:sz w:val="21"/>
          <w:szCs w:val="21"/>
          <w:lang w:val="en-GB"/>
        </w:rPr>
        <w:t xml:space="preserve"> </w:t>
      </w:r>
      <w:r w:rsidR="004C2A92" w:rsidRPr="006A666C">
        <w:rPr>
          <w:rFonts w:ascii="Constantia" w:eastAsia="Calibri" w:hAnsi="Constantia" w:cs="Times New Roman"/>
          <w:sz w:val="21"/>
          <w:szCs w:val="21"/>
          <w:lang w:val="en-GB"/>
        </w:rPr>
        <w:t>stock options</w:t>
      </w:r>
      <w:r w:rsidRPr="006A666C">
        <w:rPr>
          <w:rFonts w:ascii="Constantia" w:eastAsia="Calibri" w:hAnsi="Constantia" w:cs="Times New Roman"/>
          <w:sz w:val="21"/>
          <w:szCs w:val="21"/>
          <w:lang w:val="en-GB"/>
        </w:rPr>
        <w:t xml:space="preserve"> shall be offered </w:t>
      </w:r>
      <w:r w:rsidR="005578D2" w:rsidRPr="006A666C">
        <w:rPr>
          <w:rFonts w:ascii="Constantia" w:eastAsia="Calibri" w:hAnsi="Constantia" w:cs="Times New Roman"/>
          <w:sz w:val="21"/>
          <w:szCs w:val="21"/>
          <w:lang w:val="en-GB"/>
        </w:rPr>
        <w:t xml:space="preserve">free </w:t>
      </w:r>
      <w:r w:rsidR="000D0F73" w:rsidRPr="006A666C">
        <w:rPr>
          <w:rFonts w:ascii="Constantia" w:eastAsia="Calibri" w:hAnsi="Constantia" w:cs="Times New Roman"/>
          <w:sz w:val="21"/>
          <w:szCs w:val="21"/>
          <w:lang w:val="en-GB"/>
        </w:rPr>
        <w:t>of</w:t>
      </w:r>
      <w:r w:rsidR="005578D2" w:rsidRPr="006A666C">
        <w:rPr>
          <w:rFonts w:ascii="Constantia" w:eastAsia="Calibri" w:hAnsi="Constantia" w:cs="Times New Roman"/>
          <w:sz w:val="21"/>
          <w:szCs w:val="21"/>
          <w:lang w:val="en-GB"/>
        </w:rPr>
        <w:t xml:space="preserve"> charge</w:t>
      </w:r>
      <w:r w:rsidRPr="006A666C">
        <w:rPr>
          <w:rFonts w:ascii="Constantia" w:eastAsia="Calibri" w:hAnsi="Constantia" w:cs="Times New Roman"/>
          <w:sz w:val="21"/>
          <w:szCs w:val="21"/>
          <w:lang w:val="en-GB"/>
        </w:rPr>
        <w:t>. Such offer shall be made within 10</w:t>
      </w:r>
      <w:r w:rsidR="00510E71" w:rsidRPr="006A666C">
        <w:rPr>
          <w:rFonts w:ascii="Constantia" w:eastAsia="Calibri" w:hAnsi="Constantia" w:cs="Times New Roman"/>
          <w:sz w:val="21"/>
          <w:szCs w:val="21"/>
          <w:lang w:val="en-GB"/>
        </w:rPr>
        <w:t> </w:t>
      </w:r>
      <w:r w:rsidRPr="006A666C">
        <w:rPr>
          <w:rFonts w:ascii="Constantia" w:eastAsia="Calibri" w:hAnsi="Constantia" w:cs="Times New Roman"/>
          <w:sz w:val="21"/>
          <w:szCs w:val="21"/>
          <w:lang w:val="en-GB"/>
        </w:rPr>
        <w:t xml:space="preserve">banking days from the date the resolution on allotment is made. </w:t>
      </w:r>
      <w:r w:rsidR="0040190B">
        <w:rPr>
          <w:rFonts w:ascii="Constantia" w:eastAsia="Calibri" w:hAnsi="Constantia" w:cs="Times New Roman"/>
          <w:sz w:val="21"/>
          <w:szCs w:val="21"/>
          <w:lang w:val="en-GB"/>
        </w:rPr>
        <w:t xml:space="preserve">Allotment may take place during the period until the end of the next Annual General Meeting. </w:t>
      </w:r>
      <w:r w:rsidR="000C6149" w:rsidRPr="006A666C">
        <w:rPr>
          <w:rFonts w:ascii="Constantia" w:eastAsia="Calibri" w:hAnsi="Constantia" w:cs="Times New Roman"/>
          <w:sz w:val="21"/>
          <w:szCs w:val="21"/>
          <w:lang w:val="en-GB"/>
        </w:rPr>
        <w:t>Over-allocation may not occur.</w:t>
      </w:r>
      <w:r w:rsidR="00694661">
        <w:rPr>
          <w:rFonts w:ascii="Constantia" w:eastAsia="Calibri" w:hAnsi="Constantia" w:cs="Times New Roman"/>
          <w:sz w:val="21"/>
          <w:szCs w:val="21"/>
          <w:lang w:val="en-GB"/>
        </w:rPr>
        <w:t xml:space="preserve"> </w:t>
      </w:r>
    </w:p>
    <w:p w14:paraId="209A3FF9" w14:textId="1D69C951" w:rsidR="00D520B0" w:rsidRPr="006A666C" w:rsidRDefault="00B7147D" w:rsidP="00D520B0">
      <w:pPr>
        <w:numPr>
          <w:ilvl w:val="5"/>
          <w:numId w:val="15"/>
        </w:numPr>
        <w:rPr>
          <w:rFonts w:ascii="Constantia" w:eastAsia="Calibri" w:hAnsi="Constantia" w:cs="Times New Roman"/>
          <w:sz w:val="21"/>
          <w:szCs w:val="21"/>
          <w:lang w:val="en-GB"/>
        </w:rPr>
      </w:pPr>
      <w:bookmarkStart w:id="1" w:name="_Hlk68020056"/>
      <w:r w:rsidRPr="006A666C">
        <w:rPr>
          <w:rFonts w:ascii="Constantia" w:hAnsi="Constantia"/>
          <w:sz w:val="21"/>
          <w:szCs w:val="21"/>
          <w:lang w:val="en-US"/>
        </w:rPr>
        <w:t>1/3 of t</w:t>
      </w:r>
      <w:r w:rsidRPr="006A666C">
        <w:rPr>
          <w:rFonts w:ascii="Constantia" w:hAnsi="Constantia"/>
          <w:sz w:val="21"/>
          <w:szCs w:val="21"/>
          <w:lang w:val="en-GB"/>
        </w:rPr>
        <w:t xml:space="preserve">he </w:t>
      </w:r>
      <w:r w:rsidR="00132215" w:rsidRPr="00A95ACF">
        <w:rPr>
          <w:rFonts w:ascii="Constantia" w:hAnsi="Constantia"/>
          <w:sz w:val="21"/>
          <w:szCs w:val="21"/>
          <w:lang w:val="en-US"/>
        </w:rPr>
        <w:t>employee</w:t>
      </w:r>
      <w:r w:rsidR="00132215" w:rsidRPr="006A666C">
        <w:rPr>
          <w:rFonts w:ascii="Constantia" w:hAnsi="Constantia"/>
          <w:sz w:val="21"/>
          <w:szCs w:val="21"/>
          <w:lang w:val="en-GB"/>
        </w:rPr>
        <w:t xml:space="preserve"> </w:t>
      </w:r>
      <w:r w:rsidRPr="006A666C">
        <w:rPr>
          <w:rFonts w:ascii="Constantia" w:hAnsi="Constantia"/>
          <w:sz w:val="21"/>
          <w:szCs w:val="21"/>
          <w:lang w:val="en-GB"/>
        </w:rPr>
        <w:t xml:space="preserve">stock options may be exercised to subscribe for new </w:t>
      </w:r>
      <w:r w:rsidR="00EA3B23">
        <w:rPr>
          <w:rFonts w:ascii="Constantia" w:hAnsi="Constantia"/>
          <w:sz w:val="21"/>
          <w:szCs w:val="21"/>
          <w:lang w:val="en-GB"/>
        </w:rPr>
        <w:t xml:space="preserve">ordinary </w:t>
      </w:r>
      <w:r w:rsidRPr="006A666C">
        <w:rPr>
          <w:rFonts w:ascii="Constantia" w:hAnsi="Constantia"/>
          <w:sz w:val="21"/>
          <w:szCs w:val="21"/>
          <w:lang w:val="en-GB"/>
        </w:rPr>
        <w:t xml:space="preserve">shares </w:t>
      </w:r>
      <w:r w:rsidR="00EA3B23">
        <w:rPr>
          <w:rFonts w:ascii="Constantia" w:hAnsi="Constantia"/>
          <w:sz w:val="21"/>
          <w:szCs w:val="21"/>
          <w:lang w:val="en-GB"/>
        </w:rPr>
        <w:t xml:space="preserve">of series B </w:t>
      </w:r>
      <w:r w:rsidRPr="006A666C">
        <w:rPr>
          <w:rFonts w:ascii="Constantia" w:hAnsi="Constantia"/>
          <w:sz w:val="21"/>
          <w:szCs w:val="21"/>
          <w:lang w:val="en-GB"/>
        </w:rPr>
        <w:t xml:space="preserve">during the period 12 June 2025 – </w:t>
      </w:r>
      <w:r w:rsidR="00526D8C">
        <w:rPr>
          <w:rFonts w:ascii="Constantia" w:hAnsi="Constantia"/>
          <w:sz w:val="21"/>
          <w:szCs w:val="21"/>
          <w:lang w:val="en-GB"/>
        </w:rPr>
        <w:t>20</w:t>
      </w:r>
      <w:r w:rsidRPr="006A666C">
        <w:rPr>
          <w:rFonts w:ascii="Constantia" w:hAnsi="Constantia"/>
          <w:sz w:val="21"/>
          <w:szCs w:val="21"/>
          <w:lang w:val="en-GB"/>
        </w:rPr>
        <w:t xml:space="preserve"> </w:t>
      </w:r>
      <w:r w:rsidR="00526D8C">
        <w:rPr>
          <w:rFonts w:ascii="Constantia" w:hAnsi="Constantia"/>
          <w:sz w:val="21"/>
          <w:szCs w:val="21"/>
          <w:lang w:val="en-GB"/>
        </w:rPr>
        <w:t>November</w:t>
      </w:r>
      <w:r w:rsidRPr="006A666C">
        <w:rPr>
          <w:rFonts w:ascii="Constantia" w:hAnsi="Constantia"/>
          <w:sz w:val="21"/>
          <w:szCs w:val="21"/>
          <w:lang w:val="en-GB"/>
        </w:rPr>
        <w:t xml:space="preserve"> 2025, </w:t>
      </w:r>
      <w:r w:rsidRPr="006A666C">
        <w:rPr>
          <w:rFonts w:ascii="Constantia" w:hAnsi="Constantia"/>
          <w:sz w:val="21"/>
          <w:szCs w:val="21"/>
          <w:lang w:val="en-US"/>
        </w:rPr>
        <w:t>1/3 of t</w:t>
      </w:r>
      <w:r w:rsidRPr="006A666C">
        <w:rPr>
          <w:rFonts w:ascii="Constantia" w:hAnsi="Constantia"/>
          <w:sz w:val="21"/>
          <w:szCs w:val="21"/>
          <w:lang w:val="en-GB"/>
        </w:rPr>
        <w:t xml:space="preserve">he </w:t>
      </w:r>
      <w:r w:rsidR="00132215" w:rsidRPr="00A95ACF">
        <w:rPr>
          <w:rFonts w:ascii="Constantia" w:hAnsi="Constantia"/>
          <w:sz w:val="21"/>
          <w:szCs w:val="21"/>
          <w:lang w:val="en-US"/>
        </w:rPr>
        <w:t>employee</w:t>
      </w:r>
      <w:r w:rsidR="00132215" w:rsidRPr="006A666C">
        <w:rPr>
          <w:rFonts w:ascii="Constantia" w:hAnsi="Constantia"/>
          <w:sz w:val="21"/>
          <w:szCs w:val="21"/>
          <w:lang w:val="en-GB"/>
        </w:rPr>
        <w:t xml:space="preserve"> </w:t>
      </w:r>
      <w:r w:rsidRPr="006A666C">
        <w:rPr>
          <w:rFonts w:ascii="Constantia" w:hAnsi="Constantia"/>
          <w:sz w:val="21"/>
          <w:szCs w:val="21"/>
          <w:lang w:val="en-GB"/>
        </w:rPr>
        <w:t xml:space="preserve">stock options may be exercised to subscribe for new </w:t>
      </w:r>
      <w:r w:rsidR="00EA3B23">
        <w:rPr>
          <w:rFonts w:ascii="Constantia" w:hAnsi="Constantia"/>
          <w:sz w:val="21"/>
          <w:szCs w:val="21"/>
          <w:lang w:val="en-GB"/>
        </w:rPr>
        <w:t xml:space="preserve">ordinary </w:t>
      </w:r>
      <w:r w:rsidRPr="006A666C">
        <w:rPr>
          <w:rFonts w:ascii="Constantia" w:hAnsi="Constantia"/>
          <w:sz w:val="21"/>
          <w:szCs w:val="21"/>
          <w:lang w:val="en-GB"/>
        </w:rPr>
        <w:t>shares</w:t>
      </w:r>
      <w:r w:rsidR="00EA3B23">
        <w:rPr>
          <w:rFonts w:ascii="Constantia" w:hAnsi="Constantia"/>
          <w:sz w:val="21"/>
          <w:szCs w:val="21"/>
          <w:lang w:val="en-GB"/>
        </w:rPr>
        <w:t xml:space="preserve"> of series B</w:t>
      </w:r>
      <w:r w:rsidRPr="006A666C">
        <w:rPr>
          <w:rFonts w:ascii="Constantia" w:hAnsi="Constantia"/>
          <w:sz w:val="21"/>
          <w:szCs w:val="21"/>
          <w:lang w:val="en-GB"/>
        </w:rPr>
        <w:t xml:space="preserve"> during the period 12 June 2026 – </w:t>
      </w:r>
      <w:r w:rsidR="00526D8C">
        <w:rPr>
          <w:rFonts w:ascii="Constantia" w:hAnsi="Constantia"/>
          <w:sz w:val="21"/>
          <w:szCs w:val="21"/>
          <w:lang w:val="en-GB"/>
        </w:rPr>
        <w:t>20 November</w:t>
      </w:r>
      <w:r w:rsidRPr="006A666C">
        <w:rPr>
          <w:rFonts w:ascii="Constantia" w:hAnsi="Constantia"/>
          <w:sz w:val="21"/>
          <w:szCs w:val="21"/>
          <w:lang w:val="en-GB"/>
        </w:rPr>
        <w:t xml:space="preserve"> 2026 and 1/3 </w:t>
      </w:r>
      <w:r w:rsidRPr="006A666C">
        <w:rPr>
          <w:rFonts w:ascii="Constantia" w:hAnsi="Constantia"/>
          <w:sz w:val="21"/>
          <w:szCs w:val="21"/>
          <w:lang w:val="en-US"/>
        </w:rPr>
        <w:t>of t</w:t>
      </w:r>
      <w:r w:rsidRPr="006A666C">
        <w:rPr>
          <w:rFonts w:ascii="Constantia" w:hAnsi="Constantia"/>
          <w:sz w:val="21"/>
          <w:szCs w:val="21"/>
          <w:lang w:val="en-GB"/>
        </w:rPr>
        <w:t xml:space="preserve">he </w:t>
      </w:r>
      <w:r w:rsidR="00132215" w:rsidRPr="00A95ACF">
        <w:rPr>
          <w:rFonts w:ascii="Constantia" w:hAnsi="Constantia"/>
          <w:sz w:val="21"/>
          <w:szCs w:val="21"/>
          <w:lang w:val="en-US"/>
        </w:rPr>
        <w:t>employee</w:t>
      </w:r>
      <w:r w:rsidR="00132215" w:rsidRPr="006A666C">
        <w:rPr>
          <w:rFonts w:ascii="Constantia" w:hAnsi="Constantia"/>
          <w:sz w:val="21"/>
          <w:szCs w:val="21"/>
          <w:lang w:val="en-GB"/>
        </w:rPr>
        <w:t xml:space="preserve"> </w:t>
      </w:r>
      <w:r w:rsidRPr="006A666C">
        <w:rPr>
          <w:rFonts w:ascii="Constantia" w:hAnsi="Constantia"/>
          <w:sz w:val="21"/>
          <w:szCs w:val="21"/>
          <w:lang w:val="en-GB"/>
        </w:rPr>
        <w:t>stock options may be exercised to subscribe for new</w:t>
      </w:r>
      <w:r w:rsidR="00EA3B23">
        <w:rPr>
          <w:rFonts w:ascii="Constantia" w:hAnsi="Constantia"/>
          <w:sz w:val="21"/>
          <w:szCs w:val="21"/>
          <w:lang w:val="en-GB"/>
        </w:rPr>
        <w:t xml:space="preserve"> ordinary</w:t>
      </w:r>
      <w:r w:rsidRPr="006A666C">
        <w:rPr>
          <w:rFonts w:ascii="Constantia" w:hAnsi="Constantia"/>
          <w:sz w:val="21"/>
          <w:szCs w:val="21"/>
          <w:lang w:val="en-GB"/>
        </w:rPr>
        <w:t xml:space="preserve"> shares</w:t>
      </w:r>
      <w:r w:rsidR="00EA3B23">
        <w:rPr>
          <w:rFonts w:ascii="Constantia" w:hAnsi="Constantia"/>
          <w:sz w:val="21"/>
          <w:szCs w:val="21"/>
          <w:lang w:val="en-GB"/>
        </w:rPr>
        <w:t xml:space="preserve"> of series B</w:t>
      </w:r>
      <w:r w:rsidRPr="006A666C">
        <w:rPr>
          <w:rFonts w:ascii="Constantia" w:hAnsi="Constantia"/>
          <w:sz w:val="21"/>
          <w:szCs w:val="21"/>
          <w:lang w:val="en-GB"/>
        </w:rPr>
        <w:t xml:space="preserve"> during the period 12 June 2027 – </w:t>
      </w:r>
      <w:r w:rsidR="00526D8C">
        <w:rPr>
          <w:rFonts w:ascii="Constantia" w:hAnsi="Constantia"/>
          <w:sz w:val="21"/>
          <w:szCs w:val="21"/>
          <w:lang w:val="en-GB"/>
        </w:rPr>
        <w:t>20 November</w:t>
      </w:r>
      <w:r w:rsidRPr="006A666C">
        <w:rPr>
          <w:rFonts w:ascii="Constantia" w:hAnsi="Constantia"/>
          <w:sz w:val="21"/>
          <w:szCs w:val="21"/>
          <w:lang w:val="en-GB"/>
        </w:rPr>
        <w:t xml:space="preserve"> 2027. </w:t>
      </w:r>
      <w:bookmarkStart w:id="2" w:name="_Ref62644094"/>
      <w:r w:rsidR="00FC102C" w:rsidRPr="0040190B">
        <w:rPr>
          <w:rFonts w:ascii="Constantia" w:hAnsi="Constantia"/>
          <w:sz w:val="21"/>
          <w:szCs w:val="21"/>
          <w:lang w:val="en-GB"/>
        </w:rPr>
        <w:t xml:space="preserve">The reason for the duration of 1/3 of the </w:t>
      </w:r>
      <w:r w:rsidR="00132215" w:rsidRPr="0040190B">
        <w:rPr>
          <w:rFonts w:ascii="Constantia" w:hAnsi="Constantia"/>
          <w:sz w:val="21"/>
          <w:szCs w:val="21"/>
          <w:lang w:val="en-US"/>
        </w:rPr>
        <w:t>employee</w:t>
      </w:r>
      <w:r w:rsidR="00132215" w:rsidRPr="0040190B">
        <w:rPr>
          <w:rFonts w:ascii="Constantia" w:hAnsi="Constantia"/>
          <w:sz w:val="21"/>
          <w:szCs w:val="21"/>
          <w:lang w:val="en-GB"/>
        </w:rPr>
        <w:t xml:space="preserve"> </w:t>
      </w:r>
      <w:r w:rsidR="00FC102C" w:rsidRPr="0040190B">
        <w:rPr>
          <w:rFonts w:ascii="Constantia" w:hAnsi="Constantia"/>
          <w:sz w:val="21"/>
          <w:szCs w:val="21"/>
          <w:lang w:val="en-GB"/>
        </w:rPr>
        <w:t>stock options being less than three years is that the Board of Directors has made the assessment that a longer duration than the proposed not sufficiently would contribute to the ability to retain key competence and increase motivation for the employees.</w:t>
      </w:r>
    </w:p>
    <w:bookmarkEnd w:id="1"/>
    <w:bookmarkEnd w:id="2"/>
    <w:p w14:paraId="5894FF5C" w14:textId="16FA6A25" w:rsidR="00C578EE" w:rsidRPr="006A666C" w:rsidRDefault="00FD26B3" w:rsidP="00526C4B">
      <w:pPr>
        <w:pStyle w:val="Listtyp1niv1"/>
        <w:numPr>
          <w:ilvl w:val="5"/>
          <w:numId w:val="15"/>
        </w:numPr>
        <w:rPr>
          <w:rFonts w:ascii="Constantia" w:hAnsi="Constantia"/>
          <w:sz w:val="21"/>
          <w:szCs w:val="21"/>
          <w:lang w:val="en-US"/>
        </w:rPr>
      </w:pPr>
      <w:r w:rsidRPr="006A666C">
        <w:rPr>
          <w:rFonts w:ascii="Constantia" w:hAnsi="Constantia"/>
          <w:sz w:val="21"/>
          <w:szCs w:val="21"/>
          <w:lang w:val="en-GB"/>
        </w:rPr>
        <w:t>The h</w:t>
      </w:r>
      <w:r w:rsidR="003346F1" w:rsidRPr="006A666C">
        <w:rPr>
          <w:rFonts w:ascii="Constantia" w:hAnsi="Constantia"/>
          <w:sz w:val="21"/>
          <w:szCs w:val="21"/>
          <w:lang w:val="en-US"/>
        </w:rPr>
        <w:t xml:space="preserve">older shall be entitled to exercise the </w:t>
      </w:r>
      <w:r w:rsidR="00132215" w:rsidRPr="00A95ACF">
        <w:rPr>
          <w:rFonts w:ascii="Constantia" w:hAnsi="Constantia"/>
          <w:sz w:val="21"/>
          <w:szCs w:val="21"/>
          <w:lang w:val="en-US"/>
        </w:rPr>
        <w:t>employee</w:t>
      </w:r>
      <w:r w:rsidR="00132215" w:rsidRPr="006A666C">
        <w:rPr>
          <w:rFonts w:ascii="Constantia" w:hAnsi="Constantia"/>
          <w:sz w:val="21"/>
          <w:szCs w:val="21"/>
          <w:lang w:val="en-US"/>
        </w:rPr>
        <w:t xml:space="preserve"> </w:t>
      </w:r>
      <w:r w:rsidR="003346F1" w:rsidRPr="006A666C">
        <w:rPr>
          <w:rFonts w:ascii="Constantia" w:hAnsi="Constantia"/>
          <w:sz w:val="21"/>
          <w:szCs w:val="21"/>
          <w:lang w:val="en-US"/>
        </w:rPr>
        <w:t xml:space="preserve">stock options </w:t>
      </w:r>
      <w:r w:rsidR="00CF1E9C" w:rsidRPr="006A666C">
        <w:rPr>
          <w:rFonts w:ascii="Constantia" w:hAnsi="Constantia"/>
          <w:sz w:val="21"/>
          <w:szCs w:val="21"/>
          <w:lang w:val="en-US"/>
        </w:rPr>
        <w:t>during the periods set out above</w:t>
      </w:r>
      <w:r w:rsidR="003346F1" w:rsidRPr="006A666C">
        <w:rPr>
          <w:rFonts w:ascii="Constantia" w:hAnsi="Constantia"/>
          <w:sz w:val="21"/>
          <w:szCs w:val="21"/>
          <w:lang w:val="en-US"/>
        </w:rPr>
        <w:t xml:space="preserve">, provided that the holder concerned at </w:t>
      </w:r>
      <w:r w:rsidR="000C6149" w:rsidRPr="006A666C">
        <w:rPr>
          <w:rFonts w:ascii="Constantia" w:hAnsi="Constantia"/>
          <w:sz w:val="21"/>
          <w:szCs w:val="21"/>
          <w:lang w:val="en-US"/>
        </w:rPr>
        <w:t>th</w:t>
      </w:r>
      <w:r w:rsidR="00DD508D" w:rsidRPr="006A666C">
        <w:rPr>
          <w:rFonts w:ascii="Constantia" w:hAnsi="Constantia"/>
          <w:sz w:val="21"/>
          <w:szCs w:val="21"/>
          <w:lang w:val="en-US"/>
        </w:rPr>
        <w:t xml:space="preserve">e time of exercise </w:t>
      </w:r>
      <w:r w:rsidR="00B845E9" w:rsidRPr="006A666C">
        <w:rPr>
          <w:rFonts w:ascii="Constantia" w:hAnsi="Constantia"/>
          <w:sz w:val="21"/>
          <w:szCs w:val="21"/>
          <w:lang w:val="en-US"/>
        </w:rPr>
        <w:t>(</w:t>
      </w:r>
      <w:r w:rsidR="00B845E9">
        <w:rPr>
          <w:rFonts w:ascii="Constantia" w:hAnsi="Constantia"/>
          <w:sz w:val="21"/>
          <w:szCs w:val="21"/>
          <w:lang w:val="en-US"/>
        </w:rPr>
        <w:t>i</w:t>
      </w:r>
      <w:r w:rsidR="00B845E9" w:rsidRPr="006A666C">
        <w:rPr>
          <w:rFonts w:ascii="Constantia" w:hAnsi="Constantia"/>
          <w:sz w:val="21"/>
          <w:szCs w:val="21"/>
          <w:lang w:val="en-US"/>
        </w:rPr>
        <w:t xml:space="preserve">) </w:t>
      </w:r>
      <w:r w:rsidR="003346F1" w:rsidRPr="006A666C">
        <w:rPr>
          <w:rFonts w:ascii="Constantia" w:hAnsi="Constantia"/>
          <w:sz w:val="21"/>
          <w:szCs w:val="21"/>
          <w:lang w:val="en-US"/>
        </w:rPr>
        <w:t>is still employed by the Company or by any company within the group</w:t>
      </w:r>
      <w:r w:rsidR="009E5B9A">
        <w:rPr>
          <w:rFonts w:ascii="Constantia" w:hAnsi="Constantia"/>
          <w:sz w:val="21"/>
          <w:szCs w:val="21"/>
          <w:lang w:val="en-US"/>
        </w:rPr>
        <w:t>,</w:t>
      </w:r>
      <w:r w:rsidR="00013B37">
        <w:rPr>
          <w:rFonts w:ascii="Constantia" w:hAnsi="Constantia"/>
          <w:sz w:val="21"/>
          <w:szCs w:val="21"/>
          <w:lang w:val="en-US"/>
        </w:rPr>
        <w:t xml:space="preserve"> </w:t>
      </w:r>
      <w:r w:rsidR="003346F1" w:rsidRPr="006A666C">
        <w:rPr>
          <w:rFonts w:ascii="Constantia" w:hAnsi="Constantia"/>
          <w:sz w:val="21"/>
          <w:szCs w:val="21"/>
          <w:lang w:val="en-US"/>
        </w:rPr>
        <w:t>(</w:t>
      </w:r>
      <w:r w:rsidR="00371A9D">
        <w:rPr>
          <w:rFonts w:ascii="Constantia" w:hAnsi="Constantia"/>
          <w:sz w:val="21"/>
          <w:szCs w:val="21"/>
          <w:lang w:val="en-US"/>
        </w:rPr>
        <w:t>ii</w:t>
      </w:r>
      <w:r w:rsidR="003346F1" w:rsidRPr="006A666C">
        <w:rPr>
          <w:rFonts w:ascii="Constantia" w:hAnsi="Constantia"/>
          <w:sz w:val="21"/>
          <w:szCs w:val="21"/>
          <w:lang w:val="en-US"/>
        </w:rPr>
        <w:t xml:space="preserve">) has not received notice of dismissal (Sw. </w:t>
      </w:r>
      <w:r w:rsidR="003346F1" w:rsidRPr="006A666C">
        <w:rPr>
          <w:rFonts w:ascii="Constantia" w:hAnsi="Constantia"/>
          <w:i/>
          <w:iCs/>
          <w:sz w:val="21"/>
          <w:szCs w:val="21"/>
          <w:lang w:val="en-US"/>
        </w:rPr>
        <w:t>avsked</w:t>
      </w:r>
      <w:r w:rsidR="003346F1" w:rsidRPr="006A666C">
        <w:rPr>
          <w:rFonts w:ascii="Constantia" w:hAnsi="Constantia"/>
          <w:sz w:val="21"/>
          <w:szCs w:val="21"/>
          <w:lang w:val="en-US"/>
        </w:rPr>
        <w:t xml:space="preserve">) or termination (Sw. </w:t>
      </w:r>
      <w:r w:rsidR="003346F1" w:rsidRPr="006A666C">
        <w:rPr>
          <w:rFonts w:ascii="Constantia" w:hAnsi="Constantia"/>
          <w:i/>
          <w:iCs/>
          <w:sz w:val="21"/>
          <w:szCs w:val="21"/>
          <w:lang w:val="en-US"/>
        </w:rPr>
        <w:t>uppsägning</w:t>
      </w:r>
      <w:r w:rsidR="003346F1" w:rsidRPr="006A666C">
        <w:rPr>
          <w:rFonts w:ascii="Constantia" w:hAnsi="Constantia"/>
          <w:sz w:val="21"/>
          <w:szCs w:val="21"/>
          <w:lang w:val="en-US"/>
        </w:rPr>
        <w:t xml:space="preserve">) from his or her employment in the Company or in any company within the group for reasons other than scarcity of work (Sw. </w:t>
      </w:r>
      <w:r w:rsidR="003346F1" w:rsidRPr="006A666C">
        <w:rPr>
          <w:rFonts w:ascii="Constantia" w:hAnsi="Constantia"/>
          <w:i/>
          <w:sz w:val="21"/>
          <w:szCs w:val="21"/>
          <w:lang w:val="en-US"/>
        </w:rPr>
        <w:t>arbetsbrist</w:t>
      </w:r>
      <w:r w:rsidR="003346F1" w:rsidRPr="006A666C">
        <w:rPr>
          <w:rFonts w:ascii="Constantia" w:hAnsi="Constantia"/>
          <w:sz w:val="21"/>
          <w:szCs w:val="21"/>
          <w:lang w:val="en-US"/>
        </w:rPr>
        <w:t>)</w:t>
      </w:r>
      <w:r w:rsidR="00013B37">
        <w:rPr>
          <w:rFonts w:ascii="Constantia" w:hAnsi="Constantia"/>
          <w:sz w:val="21"/>
          <w:szCs w:val="21"/>
          <w:lang w:val="en-US"/>
        </w:rPr>
        <w:t xml:space="preserve"> and (</w:t>
      </w:r>
      <w:r w:rsidR="00371A9D">
        <w:rPr>
          <w:rFonts w:ascii="Constantia" w:hAnsi="Constantia"/>
          <w:sz w:val="21"/>
          <w:szCs w:val="21"/>
          <w:lang w:val="en-US"/>
        </w:rPr>
        <w:t>iii</w:t>
      </w:r>
      <w:r w:rsidR="00013B37">
        <w:rPr>
          <w:rFonts w:ascii="Constantia" w:hAnsi="Constantia"/>
          <w:sz w:val="21"/>
          <w:szCs w:val="21"/>
          <w:lang w:val="en-US"/>
        </w:rPr>
        <w:t xml:space="preserve">) </w:t>
      </w:r>
      <w:r w:rsidR="00013B37" w:rsidRPr="00013B37">
        <w:rPr>
          <w:rFonts w:ascii="Constantia" w:hAnsi="Constantia"/>
          <w:sz w:val="21"/>
          <w:szCs w:val="21"/>
          <w:lang w:val="en-US"/>
        </w:rPr>
        <w:t xml:space="preserve">the Company achieves a combination of revenue growth rate (%) and adjusted EBITDA (%) of at least 35 percent annually, on average, during the </w:t>
      </w:r>
      <w:r w:rsidR="00013B37" w:rsidRPr="0095466D">
        <w:rPr>
          <w:rFonts w:ascii="Constantia" w:hAnsi="Constantia"/>
          <w:sz w:val="21"/>
          <w:szCs w:val="21"/>
          <w:lang w:val="en-US"/>
        </w:rPr>
        <w:t>two</w:t>
      </w:r>
      <w:r w:rsidR="00013B37" w:rsidRPr="00013B37">
        <w:rPr>
          <w:rFonts w:ascii="Constantia" w:hAnsi="Constantia"/>
          <w:sz w:val="21"/>
          <w:szCs w:val="21"/>
          <w:lang w:val="en-US"/>
        </w:rPr>
        <w:t xml:space="preserve"> financial years preceding the respective exercise period. In the event that the </w:t>
      </w:r>
      <w:r w:rsidR="00371A9D">
        <w:rPr>
          <w:rFonts w:ascii="Constantia" w:hAnsi="Constantia"/>
          <w:sz w:val="21"/>
          <w:szCs w:val="21"/>
          <w:lang w:val="en-US"/>
        </w:rPr>
        <w:t>p</w:t>
      </w:r>
      <w:r w:rsidR="00013B37" w:rsidRPr="00013B37">
        <w:rPr>
          <w:rFonts w:ascii="Constantia" w:hAnsi="Constantia"/>
          <w:sz w:val="21"/>
          <w:szCs w:val="21"/>
          <w:lang w:val="en-US"/>
        </w:rPr>
        <w:t xml:space="preserve">erformance </w:t>
      </w:r>
      <w:r w:rsidR="00371A9D">
        <w:rPr>
          <w:rFonts w:ascii="Constantia" w:hAnsi="Constantia"/>
          <w:sz w:val="21"/>
          <w:szCs w:val="21"/>
          <w:lang w:val="en-US"/>
        </w:rPr>
        <w:t>t</w:t>
      </w:r>
      <w:r w:rsidR="00013B37" w:rsidRPr="00013B37">
        <w:rPr>
          <w:rFonts w:ascii="Constantia" w:hAnsi="Constantia"/>
          <w:sz w:val="21"/>
          <w:szCs w:val="21"/>
          <w:lang w:val="en-US"/>
        </w:rPr>
        <w:t>arget</w:t>
      </w:r>
      <w:r w:rsidR="00804226">
        <w:rPr>
          <w:rFonts w:ascii="Constantia" w:hAnsi="Constantia"/>
          <w:sz w:val="21"/>
          <w:szCs w:val="21"/>
          <w:lang w:val="en-US"/>
        </w:rPr>
        <w:t xml:space="preserve"> </w:t>
      </w:r>
      <w:r w:rsidR="00013B37" w:rsidRPr="00013B37">
        <w:rPr>
          <w:rFonts w:ascii="Constantia" w:hAnsi="Constantia"/>
          <w:sz w:val="21"/>
          <w:szCs w:val="21"/>
          <w:lang w:val="en-US"/>
        </w:rPr>
        <w:t>falls below 35 percent, the entitlement to exercise the employee stock options shall decrease linearly, and in the event that the performance target</w:t>
      </w:r>
      <w:r w:rsidR="00B36768">
        <w:rPr>
          <w:rFonts w:ascii="Constantia" w:hAnsi="Constantia"/>
          <w:sz w:val="21"/>
          <w:szCs w:val="21"/>
          <w:lang w:val="en-US"/>
        </w:rPr>
        <w:t xml:space="preserve"> </w:t>
      </w:r>
      <w:r w:rsidR="00013B37" w:rsidRPr="00013B37">
        <w:rPr>
          <w:rFonts w:ascii="Constantia" w:hAnsi="Constantia"/>
          <w:sz w:val="21"/>
          <w:szCs w:val="21"/>
          <w:lang w:val="en-US"/>
        </w:rPr>
        <w:t>falls below 10 percent, no exercise of employee stock options can be made.</w:t>
      </w:r>
    </w:p>
    <w:p w14:paraId="67154655" w14:textId="46D3DD75" w:rsidR="00B9082B" w:rsidRPr="006A666C" w:rsidRDefault="00B9082B" w:rsidP="00B9082B">
      <w:pPr>
        <w:pStyle w:val="Listtyp1niv1"/>
        <w:numPr>
          <w:ilvl w:val="5"/>
          <w:numId w:val="15"/>
        </w:numPr>
        <w:rPr>
          <w:rFonts w:ascii="Constantia" w:eastAsia="Calibri" w:hAnsi="Constantia" w:cs="Times New Roman"/>
          <w:sz w:val="21"/>
          <w:szCs w:val="21"/>
          <w:lang w:val="en-GB"/>
        </w:rPr>
      </w:pPr>
      <w:r w:rsidRPr="006A666C">
        <w:rPr>
          <w:rFonts w:ascii="Constantia" w:eastAsia="Calibri" w:hAnsi="Constantia" w:cs="Times New Roman"/>
          <w:sz w:val="21"/>
          <w:szCs w:val="21"/>
          <w:lang w:val="en-GB"/>
        </w:rPr>
        <w:t xml:space="preserve">Upon exercise, each </w:t>
      </w:r>
      <w:r w:rsidR="00132215" w:rsidRPr="00A95ACF">
        <w:rPr>
          <w:rFonts w:ascii="Constantia" w:hAnsi="Constantia"/>
          <w:sz w:val="21"/>
          <w:szCs w:val="21"/>
          <w:lang w:val="en-US"/>
        </w:rPr>
        <w:t>employee</w:t>
      </w:r>
      <w:r w:rsidR="00132215" w:rsidRPr="006A666C">
        <w:rPr>
          <w:rFonts w:ascii="Constantia" w:eastAsia="Calibri" w:hAnsi="Constantia" w:cs="Times New Roman"/>
          <w:sz w:val="21"/>
          <w:szCs w:val="21"/>
          <w:lang w:val="en-GB"/>
        </w:rPr>
        <w:t xml:space="preserve"> </w:t>
      </w:r>
      <w:r w:rsidRPr="006A666C">
        <w:rPr>
          <w:rFonts w:ascii="Constantia" w:eastAsia="Calibri" w:hAnsi="Constantia" w:cs="Times New Roman"/>
          <w:sz w:val="21"/>
          <w:szCs w:val="21"/>
          <w:lang w:val="en-GB"/>
        </w:rPr>
        <w:t xml:space="preserve">stock option will entitle the holder to receive one warrant immediately exercisable for one </w:t>
      </w:r>
      <w:r w:rsidR="00CC1374">
        <w:rPr>
          <w:rFonts w:ascii="Constantia" w:eastAsia="Calibri" w:hAnsi="Constantia" w:cs="Times New Roman"/>
          <w:sz w:val="21"/>
          <w:szCs w:val="21"/>
          <w:lang w:val="en-GB"/>
        </w:rPr>
        <w:t xml:space="preserve">ordinary </w:t>
      </w:r>
      <w:r w:rsidRPr="006A666C">
        <w:rPr>
          <w:rFonts w:ascii="Constantia" w:eastAsia="Calibri" w:hAnsi="Constantia" w:cs="Times New Roman"/>
          <w:sz w:val="21"/>
          <w:szCs w:val="21"/>
          <w:lang w:val="en-GB"/>
        </w:rPr>
        <w:t>share</w:t>
      </w:r>
      <w:r w:rsidR="00CC1374">
        <w:rPr>
          <w:rFonts w:ascii="Constantia" w:eastAsia="Calibri" w:hAnsi="Constantia" w:cs="Times New Roman"/>
          <w:sz w:val="21"/>
          <w:szCs w:val="21"/>
          <w:lang w:val="en-GB"/>
        </w:rPr>
        <w:t xml:space="preserve"> of series B</w:t>
      </w:r>
      <w:r w:rsidR="005276FF" w:rsidRPr="006A666C">
        <w:rPr>
          <w:rFonts w:ascii="Constantia" w:eastAsia="Calibri" w:hAnsi="Constantia" w:cs="Times New Roman"/>
          <w:sz w:val="21"/>
          <w:szCs w:val="21"/>
          <w:lang w:val="en-GB"/>
        </w:rPr>
        <w:t xml:space="preserve"> </w:t>
      </w:r>
      <w:r w:rsidRPr="006A666C">
        <w:rPr>
          <w:rFonts w:ascii="Constantia" w:eastAsia="Calibri" w:hAnsi="Constantia" w:cs="Times New Roman"/>
          <w:sz w:val="21"/>
          <w:szCs w:val="21"/>
          <w:lang w:val="en-GB"/>
        </w:rPr>
        <w:t xml:space="preserve">against payment of the subscription price. </w:t>
      </w:r>
    </w:p>
    <w:p w14:paraId="363829E2" w14:textId="73128EA1" w:rsidR="00C578EE" w:rsidRPr="006A666C" w:rsidRDefault="00EC6CC8" w:rsidP="00C578EE">
      <w:pPr>
        <w:numPr>
          <w:ilvl w:val="5"/>
          <w:numId w:val="15"/>
        </w:numPr>
        <w:rPr>
          <w:rFonts w:ascii="Constantia" w:eastAsia="Calibri" w:hAnsi="Constantia" w:cs="Times New Roman"/>
          <w:sz w:val="21"/>
          <w:szCs w:val="21"/>
          <w:lang w:val="en-GB"/>
        </w:rPr>
      </w:pPr>
      <w:r w:rsidRPr="006A666C">
        <w:rPr>
          <w:rFonts w:ascii="Constantia" w:eastAsia="Calibri" w:hAnsi="Constantia" w:cs="Times New Roman"/>
          <w:sz w:val="21"/>
          <w:szCs w:val="21"/>
          <w:lang w:val="en-GB"/>
        </w:rPr>
        <w:t xml:space="preserve">For participation in </w:t>
      </w:r>
      <w:r w:rsidR="00132215" w:rsidRPr="00A95ACF">
        <w:rPr>
          <w:rFonts w:ascii="Constantia" w:hAnsi="Constantia"/>
          <w:sz w:val="21"/>
          <w:szCs w:val="21"/>
          <w:lang w:val="en-US"/>
        </w:rPr>
        <w:t>employee</w:t>
      </w:r>
      <w:r w:rsidR="00132215">
        <w:rPr>
          <w:rFonts w:ascii="Constantia" w:eastAsia="Calibri" w:hAnsi="Constantia" w:cs="Times New Roman"/>
          <w:sz w:val="21"/>
          <w:szCs w:val="21"/>
          <w:lang w:val="en-US"/>
        </w:rPr>
        <w:t xml:space="preserve"> </w:t>
      </w:r>
      <w:r w:rsidR="0040765E">
        <w:rPr>
          <w:rFonts w:ascii="Constantia" w:eastAsia="Calibri" w:hAnsi="Constantia" w:cs="Times New Roman"/>
          <w:sz w:val="21"/>
          <w:szCs w:val="21"/>
          <w:lang w:val="en-GB"/>
        </w:rPr>
        <w:t>stock o</w:t>
      </w:r>
      <w:r w:rsidR="0040765E" w:rsidRPr="006A666C">
        <w:rPr>
          <w:rFonts w:ascii="Constantia" w:eastAsia="Calibri" w:hAnsi="Constantia" w:cs="Times New Roman"/>
          <w:sz w:val="21"/>
          <w:szCs w:val="21"/>
          <w:lang w:val="en-GB"/>
        </w:rPr>
        <w:t xml:space="preserve">ption </w:t>
      </w:r>
      <w:r w:rsidR="0040765E">
        <w:rPr>
          <w:rFonts w:ascii="Constantia" w:eastAsia="Calibri" w:hAnsi="Constantia" w:cs="Times New Roman"/>
          <w:sz w:val="21"/>
          <w:szCs w:val="21"/>
          <w:lang w:val="en-GB"/>
        </w:rPr>
        <w:t>p</w:t>
      </w:r>
      <w:r w:rsidR="0040765E" w:rsidRPr="006A666C">
        <w:rPr>
          <w:rFonts w:ascii="Constantia" w:eastAsia="Calibri" w:hAnsi="Constantia" w:cs="Times New Roman"/>
          <w:sz w:val="21"/>
          <w:szCs w:val="21"/>
          <w:lang w:val="en-GB"/>
        </w:rPr>
        <w:t xml:space="preserve">rogram </w:t>
      </w:r>
      <w:r w:rsidRPr="006A666C">
        <w:rPr>
          <w:rFonts w:ascii="Constantia" w:eastAsia="Calibri" w:hAnsi="Constantia" w:cs="Times New Roman"/>
          <w:sz w:val="21"/>
          <w:szCs w:val="21"/>
          <w:lang w:val="en-GB"/>
        </w:rPr>
        <w:t>202</w:t>
      </w:r>
      <w:r w:rsidR="00DD508D" w:rsidRPr="006A666C">
        <w:rPr>
          <w:rFonts w:ascii="Constantia" w:eastAsia="Calibri" w:hAnsi="Constantia" w:cs="Times New Roman"/>
          <w:sz w:val="21"/>
          <w:szCs w:val="21"/>
          <w:lang w:val="en-GB"/>
        </w:rPr>
        <w:t>3</w:t>
      </w:r>
      <w:r w:rsidRPr="006A666C">
        <w:rPr>
          <w:rFonts w:ascii="Constantia" w:eastAsia="Calibri" w:hAnsi="Constantia" w:cs="Times New Roman"/>
          <w:sz w:val="21"/>
          <w:szCs w:val="21"/>
          <w:lang w:val="en-GB"/>
        </w:rPr>
        <w:t xml:space="preserve"> it is </w:t>
      </w:r>
      <w:r w:rsidR="00D9428D" w:rsidRPr="006A666C">
        <w:rPr>
          <w:rFonts w:ascii="Constantia" w:eastAsia="Calibri" w:hAnsi="Constantia" w:cs="Times New Roman"/>
          <w:sz w:val="21"/>
          <w:szCs w:val="21"/>
          <w:lang w:val="en-GB"/>
        </w:rPr>
        <w:t xml:space="preserve">required </w:t>
      </w:r>
      <w:r w:rsidRPr="006A666C">
        <w:rPr>
          <w:rFonts w:ascii="Constantia" w:eastAsia="Calibri" w:hAnsi="Constantia" w:cs="Times New Roman"/>
          <w:sz w:val="21"/>
          <w:szCs w:val="21"/>
          <w:lang w:val="en-GB"/>
        </w:rPr>
        <w:t xml:space="preserve">that such participation is legally possible, and that such participation in the </w:t>
      </w:r>
      <w:r w:rsidR="00A445BA">
        <w:rPr>
          <w:rFonts w:ascii="Constantia" w:eastAsia="Calibri" w:hAnsi="Constantia" w:cs="Times New Roman"/>
          <w:sz w:val="21"/>
          <w:szCs w:val="21"/>
          <w:lang w:val="en-GB"/>
        </w:rPr>
        <w:t>B</w:t>
      </w:r>
      <w:r w:rsidRPr="006A666C">
        <w:rPr>
          <w:rFonts w:ascii="Constantia" w:eastAsia="Calibri" w:hAnsi="Constantia" w:cs="Times New Roman"/>
          <w:sz w:val="21"/>
          <w:szCs w:val="21"/>
          <w:lang w:val="en-GB"/>
        </w:rPr>
        <w:t xml:space="preserve">oard of </w:t>
      </w:r>
      <w:r w:rsidR="00A445BA">
        <w:rPr>
          <w:rFonts w:ascii="Constantia" w:eastAsia="Calibri" w:hAnsi="Constantia" w:cs="Times New Roman"/>
          <w:sz w:val="21"/>
          <w:szCs w:val="21"/>
          <w:lang w:val="en-GB"/>
        </w:rPr>
        <w:t>D</w:t>
      </w:r>
      <w:r w:rsidRPr="006A666C">
        <w:rPr>
          <w:rFonts w:ascii="Constantia" w:eastAsia="Calibri" w:hAnsi="Constantia" w:cs="Times New Roman"/>
          <w:sz w:val="21"/>
          <w:szCs w:val="21"/>
          <w:lang w:val="en-GB"/>
        </w:rPr>
        <w:t>irectors' opinion is possible at reasonable administrative costs and with reasonable financial resources.</w:t>
      </w:r>
    </w:p>
    <w:p w14:paraId="23AB985F" w14:textId="3BE92011" w:rsidR="00014534" w:rsidRPr="006A666C" w:rsidRDefault="00014534" w:rsidP="00014534">
      <w:pPr>
        <w:pStyle w:val="Listtyp1niv1"/>
        <w:numPr>
          <w:ilvl w:val="5"/>
          <w:numId w:val="15"/>
        </w:numPr>
        <w:rPr>
          <w:rFonts w:ascii="Constantia" w:eastAsia="Calibri" w:hAnsi="Constantia" w:cs="Times New Roman"/>
          <w:sz w:val="21"/>
          <w:szCs w:val="21"/>
          <w:lang w:val="en-GB"/>
        </w:rPr>
      </w:pPr>
      <w:r w:rsidRPr="006A666C">
        <w:rPr>
          <w:rFonts w:ascii="Constantia" w:hAnsi="Constantia"/>
          <w:sz w:val="21"/>
          <w:szCs w:val="21"/>
          <w:lang w:val="en-US"/>
        </w:rPr>
        <w:lastRenderedPageBreak/>
        <w:t>Issued employee stock options do not constitute securities and may not be transferred, pledged or otherwise disposed</w:t>
      </w:r>
      <w:r w:rsidR="00D9428D" w:rsidRPr="006A666C">
        <w:rPr>
          <w:rFonts w:ascii="Constantia" w:hAnsi="Constantia"/>
          <w:sz w:val="21"/>
          <w:szCs w:val="21"/>
          <w:lang w:val="en-US"/>
        </w:rPr>
        <w:t xml:space="preserve"> of</w:t>
      </w:r>
      <w:r w:rsidRPr="006A666C">
        <w:rPr>
          <w:rFonts w:ascii="Constantia" w:hAnsi="Constantia"/>
          <w:sz w:val="21"/>
          <w:szCs w:val="21"/>
          <w:lang w:val="en-US"/>
        </w:rPr>
        <w:t xml:space="preserve"> by the holder.</w:t>
      </w:r>
    </w:p>
    <w:p w14:paraId="107877C5" w14:textId="1B39292F" w:rsidR="003B72CB" w:rsidRDefault="003B72CB" w:rsidP="003B72CB">
      <w:pPr>
        <w:pStyle w:val="Listtyp1niv1"/>
        <w:numPr>
          <w:ilvl w:val="5"/>
          <w:numId w:val="15"/>
        </w:numPr>
        <w:rPr>
          <w:rFonts w:ascii="Constantia" w:eastAsia="Calibri" w:hAnsi="Constantia" w:cs="Times New Roman"/>
          <w:sz w:val="21"/>
          <w:szCs w:val="21"/>
          <w:lang w:val="en-GB"/>
        </w:rPr>
      </w:pPr>
      <w:r w:rsidRPr="006A666C">
        <w:rPr>
          <w:rFonts w:ascii="Constantia" w:eastAsia="Calibri" w:hAnsi="Constantia" w:cs="Times New Roman"/>
          <w:sz w:val="21"/>
          <w:szCs w:val="21"/>
          <w:lang w:val="en-GB"/>
        </w:rPr>
        <w:t xml:space="preserve">In other </w:t>
      </w:r>
      <w:r w:rsidR="00F62704" w:rsidRPr="006A666C">
        <w:rPr>
          <w:rFonts w:ascii="Constantia" w:eastAsia="Calibri" w:hAnsi="Constantia" w:cs="Times New Roman"/>
          <w:sz w:val="21"/>
          <w:szCs w:val="21"/>
          <w:lang w:val="en-GB"/>
        </w:rPr>
        <w:t>respects,</w:t>
      </w:r>
      <w:r w:rsidRPr="006A666C">
        <w:rPr>
          <w:rFonts w:ascii="Constantia" w:eastAsia="Calibri" w:hAnsi="Constantia" w:cs="Times New Roman"/>
          <w:sz w:val="21"/>
          <w:szCs w:val="21"/>
          <w:lang w:val="en-GB"/>
        </w:rPr>
        <w:t xml:space="preserve"> the </w:t>
      </w:r>
      <w:r w:rsidR="00A445BA">
        <w:rPr>
          <w:rFonts w:ascii="Constantia" w:eastAsia="Calibri" w:hAnsi="Constantia" w:cs="Times New Roman"/>
          <w:sz w:val="21"/>
          <w:szCs w:val="21"/>
          <w:lang w:val="en-GB"/>
        </w:rPr>
        <w:t>B</w:t>
      </w:r>
      <w:r w:rsidRPr="006A666C">
        <w:rPr>
          <w:rFonts w:ascii="Constantia" w:eastAsia="Calibri" w:hAnsi="Constantia" w:cs="Times New Roman"/>
          <w:sz w:val="21"/>
          <w:szCs w:val="21"/>
          <w:lang w:val="en-GB"/>
        </w:rPr>
        <w:t xml:space="preserve">oard of </w:t>
      </w:r>
      <w:r w:rsidR="00A445BA">
        <w:rPr>
          <w:rFonts w:ascii="Constantia" w:eastAsia="Calibri" w:hAnsi="Constantia" w:cs="Times New Roman"/>
          <w:sz w:val="21"/>
          <w:szCs w:val="21"/>
          <w:lang w:val="en-GB"/>
        </w:rPr>
        <w:t>D</w:t>
      </w:r>
      <w:r w:rsidRPr="006A666C">
        <w:rPr>
          <w:rFonts w:ascii="Constantia" w:eastAsia="Calibri" w:hAnsi="Constantia" w:cs="Times New Roman"/>
          <w:sz w:val="21"/>
          <w:szCs w:val="21"/>
          <w:lang w:val="en-GB"/>
        </w:rPr>
        <w:t>irectors shall establish the general terms for participation in the program.</w:t>
      </w:r>
    </w:p>
    <w:p w14:paraId="7AEDB455" w14:textId="77777777" w:rsidR="009B0264" w:rsidRPr="006A666C" w:rsidRDefault="009B0264" w:rsidP="009B0264">
      <w:pPr>
        <w:pStyle w:val="Listtyp1niv1"/>
        <w:numPr>
          <w:ilvl w:val="0"/>
          <w:numId w:val="0"/>
        </w:numPr>
        <w:rPr>
          <w:rFonts w:ascii="Constantia" w:eastAsia="Calibri" w:hAnsi="Constantia" w:cs="Times New Roman"/>
          <w:sz w:val="21"/>
          <w:szCs w:val="21"/>
          <w:lang w:val="en-GB"/>
        </w:rPr>
      </w:pPr>
    </w:p>
    <w:p w14:paraId="789777EF" w14:textId="1F3625B6" w:rsidR="00494437" w:rsidRPr="009B0264" w:rsidRDefault="00494437" w:rsidP="00494437">
      <w:pPr>
        <w:rPr>
          <w:rFonts w:ascii="Constantia" w:eastAsia="Calibri" w:hAnsi="Constantia" w:cs="Times New Roman"/>
          <w:b/>
          <w:bCs/>
          <w:sz w:val="21"/>
          <w:szCs w:val="21"/>
          <w:lang w:val="en-GB"/>
        </w:rPr>
      </w:pPr>
      <w:r w:rsidRPr="006A666C">
        <w:rPr>
          <w:rFonts w:ascii="Constantia" w:eastAsia="Calibri" w:hAnsi="Constantia" w:cs="Times New Roman"/>
          <w:b/>
          <w:bCs/>
          <w:sz w:val="21"/>
          <w:szCs w:val="21"/>
          <w:lang w:val="en-GB"/>
        </w:rPr>
        <w:t xml:space="preserve">Directed issue of warrants and approval of transfer of warrants to secure the Company’s commitments under </w:t>
      </w:r>
      <w:r w:rsidR="00132215" w:rsidRPr="00132215">
        <w:rPr>
          <w:rFonts w:ascii="Constantia" w:eastAsia="Calibri" w:hAnsi="Constantia" w:cs="Times New Roman"/>
          <w:b/>
          <w:bCs/>
          <w:sz w:val="21"/>
          <w:szCs w:val="21"/>
          <w:lang w:val="en-GB"/>
        </w:rPr>
        <w:t xml:space="preserve">employee </w:t>
      </w:r>
      <w:r w:rsidR="009B0264">
        <w:rPr>
          <w:rFonts w:ascii="Constantia" w:eastAsia="Calibri" w:hAnsi="Constantia" w:cs="Times New Roman"/>
          <w:b/>
          <w:bCs/>
          <w:sz w:val="21"/>
          <w:szCs w:val="21"/>
          <w:lang w:val="en-GB"/>
        </w:rPr>
        <w:t xml:space="preserve">stock </w:t>
      </w:r>
      <w:r w:rsidRPr="006A666C">
        <w:rPr>
          <w:rFonts w:ascii="Constantia" w:eastAsia="Calibri" w:hAnsi="Constantia" w:cs="Times New Roman"/>
          <w:b/>
          <w:bCs/>
          <w:sz w:val="21"/>
          <w:szCs w:val="21"/>
          <w:lang w:val="en-GB"/>
        </w:rPr>
        <w:t>option program 202</w:t>
      </w:r>
      <w:r w:rsidR="00DD508D" w:rsidRPr="006A666C">
        <w:rPr>
          <w:rFonts w:ascii="Constantia" w:eastAsia="Calibri" w:hAnsi="Constantia" w:cs="Times New Roman"/>
          <w:b/>
          <w:bCs/>
          <w:sz w:val="21"/>
          <w:szCs w:val="21"/>
          <w:lang w:val="en-GB"/>
        </w:rPr>
        <w:t>3</w:t>
      </w:r>
      <w:r w:rsidRPr="006A666C">
        <w:rPr>
          <w:rFonts w:ascii="Constantia" w:eastAsia="Calibri" w:hAnsi="Constantia" w:cs="Times New Roman"/>
          <w:b/>
          <w:bCs/>
          <w:sz w:val="21"/>
          <w:szCs w:val="21"/>
          <w:lang w:val="en-GB"/>
        </w:rPr>
        <w:t xml:space="preserve"> </w:t>
      </w:r>
      <w:r w:rsidR="009B0264" w:rsidRPr="006E2B15">
        <w:rPr>
          <w:rFonts w:ascii="Constantia" w:eastAsia="Calibri" w:hAnsi="Constantia" w:cs="Times New Roman"/>
          <w:b/>
          <w:bCs/>
          <w:sz w:val="21"/>
          <w:szCs w:val="21"/>
          <w:lang w:val="en-GB"/>
        </w:rPr>
        <w:t>(</w:t>
      </w:r>
      <w:r w:rsidR="006E2B15">
        <w:rPr>
          <w:rFonts w:ascii="Constantia" w:eastAsia="Calibri" w:hAnsi="Constantia" w:cs="Times New Roman"/>
          <w:b/>
          <w:bCs/>
          <w:sz w:val="21"/>
          <w:szCs w:val="21"/>
          <w:lang w:val="en-GB"/>
        </w:rPr>
        <w:t>I</w:t>
      </w:r>
      <w:r w:rsidR="006E2B15" w:rsidRPr="006E2B15">
        <w:rPr>
          <w:rFonts w:ascii="Constantia" w:eastAsia="Calibri" w:hAnsi="Constantia" w:cs="Times New Roman"/>
          <w:b/>
          <w:bCs/>
          <w:sz w:val="21"/>
          <w:szCs w:val="21"/>
          <w:lang w:val="en-GB"/>
        </w:rPr>
        <w:t>tem</w:t>
      </w:r>
      <w:r w:rsidR="009B0264" w:rsidRPr="006E2B15">
        <w:rPr>
          <w:rFonts w:ascii="Constantia" w:eastAsia="Calibri" w:hAnsi="Constantia" w:cs="Times New Roman"/>
          <w:b/>
          <w:bCs/>
          <w:sz w:val="21"/>
          <w:szCs w:val="21"/>
          <w:lang w:val="en-GB"/>
        </w:rPr>
        <w:t xml:space="preserve"> </w:t>
      </w:r>
      <w:r w:rsidR="006E2B15" w:rsidRPr="006E2B15">
        <w:rPr>
          <w:rFonts w:ascii="Constantia" w:eastAsia="Calibri" w:hAnsi="Constantia" w:cs="Times New Roman"/>
          <w:b/>
          <w:bCs/>
          <w:sz w:val="21"/>
          <w:szCs w:val="21"/>
          <w:lang w:val="en-GB"/>
        </w:rPr>
        <w:t>16</w:t>
      </w:r>
      <w:r w:rsidR="009B0264" w:rsidRPr="006E2B15">
        <w:rPr>
          <w:rFonts w:ascii="Constantia" w:eastAsia="Calibri" w:hAnsi="Constantia" w:cs="Times New Roman"/>
          <w:b/>
          <w:bCs/>
          <w:sz w:val="21"/>
          <w:szCs w:val="21"/>
          <w:lang w:val="en-GB"/>
        </w:rPr>
        <w:t xml:space="preserve"> (B))</w:t>
      </w:r>
    </w:p>
    <w:p w14:paraId="65E114F1" w14:textId="4F1CC31E" w:rsidR="00494437" w:rsidRPr="006A666C" w:rsidRDefault="00494437" w:rsidP="00494437">
      <w:pPr>
        <w:rPr>
          <w:rFonts w:ascii="Constantia" w:eastAsia="Calibri" w:hAnsi="Constantia" w:cs="Times New Roman"/>
          <w:sz w:val="21"/>
          <w:szCs w:val="21"/>
          <w:lang w:val="en-GB"/>
        </w:rPr>
      </w:pPr>
      <w:r w:rsidRPr="006A666C">
        <w:rPr>
          <w:rFonts w:ascii="Constantia" w:eastAsia="Calibri" w:hAnsi="Constantia" w:cs="Times New Roman"/>
          <w:sz w:val="21"/>
          <w:szCs w:val="21"/>
          <w:lang w:val="en-GB"/>
        </w:rPr>
        <w:t xml:space="preserve">To enable the Company’s delivery of shares pursuant to </w:t>
      </w:r>
      <w:r w:rsidR="00132215" w:rsidRPr="00A95ACF">
        <w:rPr>
          <w:rFonts w:ascii="Constantia" w:hAnsi="Constantia"/>
          <w:sz w:val="21"/>
          <w:szCs w:val="21"/>
          <w:lang w:val="en-US"/>
        </w:rPr>
        <w:t>employee</w:t>
      </w:r>
      <w:r w:rsidR="00132215">
        <w:rPr>
          <w:rFonts w:ascii="Constantia" w:eastAsia="Calibri" w:hAnsi="Constantia" w:cs="Times New Roman"/>
          <w:sz w:val="21"/>
          <w:szCs w:val="21"/>
          <w:lang w:val="en-GB"/>
        </w:rPr>
        <w:t xml:space="preserve"> </w:t>
      </w:r>
      <w:r w:rsidR="0040765E">
        <w:rPr>
          <w:rFonts w:ascii="Constantia" w:eastAsia="Calibri" w:hAnsi="Constantia" w:cs="Times New Roman"/>
          <w:sz w:val="21"/>
          <w:szCs w:val="21"/>
          <w:lang w:val="en-GB"/>
        </w:rPr>
        <w:t>stock o</w:t>
      </w:r>
      <w:r w:rsidR="0040765E" w:rsidRPr="006A666C">
        <w:rPr>
          <w:rFonts w:ascii="Constantia" w:eastAsia="Calibri" w:hAnsi="Constantia" w:cs="Times New Roman"/>
          <w:sz w:val="21"/>
          <w:szCs w:val="21"/>
          <w:lang w:val="en-GB"/>
        </w:rPr>
        <w:t xml:space="preserve">ption </w:t>
      </w:r>
      <w:r w:rsidR="0040765E">
        <w:rPr>
          <w:rFonts w:ascii="Constantia" w:eastAsia="Calibri" w:hAnsi="Constantia" w:cs="Times New Roman"/>
          <w:sz w:val="21"/>
          <w:szCs w:val="21"/>
          <w:lang w:val="en-GB"/>
        </w:rPr>
        <w:t>p</w:t>
      </w:r>
      <w:r w:rsidR="0040765E" w:rsidRPr="006A666C">
        <w:rPr>
          <w:rFonts w:ascii="Constantia" w:eastAsia="Calibri" w:hAnsi="Constantia" w:cs="Times New Roman"/>
          <w:sz w:val="21"/>
          <w:szCs w:val="21"/>
          <w:lang w:val="en-GB"/>
        </w:rPr>
        <w:t xml:space="preserve">rogram </w:t>
      </w:r>
      <w:r w:rsidRPr="006A666C">
        <w:rPr>
          <w:rFonts w:ascii="Constantia" w:eastAsia="Calibri" w:hAnsi="Constantia" w:cs="Times New Roman"/>
          <w:sz w:val="21"/>
          <w:szCs w:val="21"/>
          <w:lang w:val="en-GB"/>
        </w:rPr>
        <w:t>202</w:t>
      </w:r>
      <w:r w:rsidR="00DD508D" w:rsidRPr="006A666C">
        <w:rPr>
          <w:rFonts w:ascii="Constantia" w:eastAsia="Calibri" w:hAnsi="Constantia" w:cs="Times New Roman"/>
          <w:sz w:val="21"/>
          <w:szCs w:val="21"/>
          <w:lang w:val="en-GB"/>
        </w:rPr>
        <w:t>3</w:t>
      </w:r>
      <w:r w:rsidRPr="006A666C">
        <w:rPr>
          <w:rFonts w:ascii="Constantia" w:eastAsia="Calibri" w:hAnsi="Constantia" w:cs="Times New Roman"/>
          <w:sz w:val="21"/>
          <w:szCs w:val="21"/>
          <w:lang w:val="en-GB"/>
        </w:rPr>
        <w:t xml:space="preserve"> </w:t>
      </w:r>
      <w:r w:rsidR="0046062D">
        <w:rPr>
          <w:rFonts w:ascii="Constantia" w:eastAsia="Calibri" w:hAnsi="Constantia" w:cs="Times New Roman"/>
          <w:sz w:val="21"/>
          <w:szCs w:val="21"/>
          <w:lang w:val="en-GB"/>
        </w:rPr>
        <w:t>t</w:t>
      </w:r>
      <w:r w:rsidRPr="006A666C">
        <w:rPr>
          <w:rFonts w:ascii="Constantia" w:eastAsia="Calibri" w:hAnsi="Constantia" w:cs="Times New Roman"/>
          <w:sz w:val="21"/>
          <w:szCs w:val="21"/>
          <w:lang w:val="en-GB"/>
        </w:rPr>
        <w:t xml:space="preserve">he </w:t>
      </w:r>
      <w:r w:rsidR="00A445BA">
        <w:rPr>
          <w:rFonts w:ascii="Constantia" w:eastAsia="Calibri" w:hAnsi="Constantia" w:cs="Times New Roman"/>
          <w:sz w:val="21"/>
          <w:szCs w:val="21"/>
          <w:lang w:val="en-GB"/>
        </w:rPr>
        <w:t>B</w:t>
      </w:r>
      <w:r w:rsidR="00BD1481" w:rsidRPr="006A666C">
        <w:rPr>
          <w:rFonts w:ascii="Constantia" w:eastAsia="Calibri" w:hAnsi="Constantia" w:cs="Times New Roman"/>
          <w:sz w:val="21"/>
          <w:szCs w:val="21"/>
          <w:lang w:val="en-GB"/>
        </w:rPr>
        <w:t xml:space="preserve">oard of </w:t>
      </w:r>
      <w:r w:rsidR="00A445BA">
        <w:rPr>
          <w:rFonts w:ascii="Constantia" w:eastAsia="Calibri" w:hAnsi="Constantia" w:cs="Times New Roman"/>
          <w:sz w:val="21"/>
          <w:szCs w:val="21"/>
          <w:lang w:val="en-GB"/>
        </w:rPr>
        <w:t>D</w:t>
      </w:r>
      <w:r w:rsidR="00BD1481" w:rsidRPr="006A666C">
        <w:rPr>
          <w:rFonts w:ascii="Constantia" w:eastAsia="Calibri" w:hAnsi="Constantia" w:cs="Times New Roman"/>
          <w:sz w:val="21"/>
          <w:szCs w:val="21"/>
          <w:lang w:val="en-GB"/>
        </w:rPr>
        <w:t xml:space="preserve">irectors </w:t>
      </w:r>
      <w:r w:rsidRPr="006A666C">
        <w:rPr>
          <w:rFonts w:ascii="Constantia" w:eastAsia="Calibri" w:hAnsi="Constantia" w:cs="Times New Roman"/>
          <w:sz w:val="21"/>
          <w:szCs w:val="21"/>
          <w:lang w:val="en-GB"/>
        </w:rPr>
        <w:t xml:space="preserve">proposes that the </w:t>
      </w:r>
      <w:r w:rsidR="0036243D">
        <w:rPr>
          <w:rFonts w:ascii="Constantia" w:eastAsia="Calibri" w:hAnsi="Constantia" w:cs="Times New Roman"/>
          <w:sz w:val="21"/>
          <w:szCs w:val="21"/>
          <w:lang w:val="en-GB"/>
        </w:rPr>
        <w:t>A</w:t>
      </w:r>
      <w:r w:rsidRPr="006A666C">
        <w:rPr>
          <w:rFonts w:ascii="Constantia" w:eastAsia="Calibri" w:hAnsi="Constantia" w:cs="Times New Roman"/>
          <w:sz w:val="21"/>
          <w:szCs w:val="21"/>
          <w:lang w:val="en-GB"/>
        </w:rPr>
        <w:t xml:space="preserve">nnual </w:t>
      </w:r>
      <w:r w:rsidR="0036243D">
        <w:rPr>
          <w:rFonts w:ascii="Constantia" w:eastAsia="Calibri" w:hAnsi="Constantia" w:cs="Times New Roman"/>
          <w:sz w:val="21"/>
          <w:szCs w:val="21"/>
          <w:lang w:val="en-GB"/>
        </w:rPr>
        <w:t>G</w:t>
      </w:r>
      <w:r w:rsidRPr="006A666C">
        <w:rPr>
          <w:rFonts w:ascii="Constantia" w:eastAsia="Calibri" w:hAnsi="Constantia" w:cs="Times New Roman"/>
          <w:sz w:val="21"/>
          <w:szCs w:val="21"/>
          <w:lang w:val="en-GB"/>
        </w:rPr>
        <w:t xml:space="preserve">eneral </w:t>
      </w:r>
      <w:r w:rsidR="0036243D">
        <w:rPr>
          <w:rFonts w:ascii="Constantia" w:eastAsia="Calibri" w:hAnsi="Constantia" w:cs="Times New Roman"/>
          <w:sz w:val="21"/>
          <w:szCs w:val="21"/>
          <w:lang w:val="en-GB"/>
        </w:rPr>
        <w:t>M</w:t>
      </w:r>
      <w:r w:rsidRPr="006A666C">
        <w:rPr>
          <w:rFonts w:ascii="Constantia" w:eastAsia="Calibri" w:hAnsi="Constantia" w:cs="Times New Roman"/>
          <w:sz w:val="21"/>
          <w:szCs w:val="21"/>
          <w:lang w:val="en-GB"/>
        </w:rPr>
        <w:t>eeting resolves on a directed issue of warrants and to approve the transfer of warrants on the following terms:</w:t>
      </w:r>
    </w:p>
    <w:p w14:paraId="06ED4AFB" w14:textId="2BCF5DBA" w:rsidR="00494437" w:rsidRPr="006A666C" w:rsidRDefault="00494437" w:rsidP="00A816D1">
      <w:pPr>
        <w:pStyle w:val="Listtyp1niv1"/>
        <w:numPr>
          <w:ilvl w:val="5"/>
          <w:numId w:val="29"/>
        </w:numPr>
        <w:rPr>
          <w:rFonts w:ascii="Constantia" w:eastAsia="Calibri" w:hAnsi="Constantia" w:cs="Times New Roman"/>
          <w:sz w:val="21"/>
          <w:szCs w:val="21"/>
          <w:lang w:val="en-GB"/>
        </w:rPr>
      </w:pPr>
      <w:r w:rsidRPr="006A666C">
        <w:rPr>
          <w:rFonts w:ascii="Constantia" w:eastAsia="Calibri" w:hAnsi="Constantia" w:cs="Times New Roman"/>
          <w:sz w:val="21"/>
          <w:szCs w:val="21"/>
          <w:lang w:val="en-GB"/>
        </w:rPr>
        <w:t xml:space="preserve">A maximum of </w:t>
      </w:r>
      <w:r w:rsidR="0040190B" w:rsidRPr="0040190B">
        <w:rPr>
          <w:rFonts w:ascii="Constantia" w:eastAsia="Calibri" w:hAnsi="Constantia" w:cs="Times New Roman"/>
          <w:sz w:val="21"/>
          <w:szCs w:val="21"/>
          <w:lang w:val="en-GB"/>
        </w:rPr>
        <w:t>2,8</w:t>
      </w:r>
      <w:r w:rsidR="00DD508D" w:rsidRPr="0040190B">
        <w:rPr>
          <w:rFonts w:ascii="Constantia" w:eastAsia="Calibri" w:hAnsi="Constantia" w:cs="Times New Roman"/>
          <w:sz w:val="21"/>
          <w:szCs w:val="21"/>
          <w:lang w:val="en-GB"/>
        </w:rPr>
        <w:t>00</w:t>
      </w:r>
      <w:r w:rsidR="00885D15" w:rsidRPr="0040190B">
        <w:rPr>
          <w:rFonts w:ascii="Constantia" w:eastAsia="Calibri" w:hAnsi="Constantia" w:cs="Times New Roman"/>
          <w:sz w:val="21"/>
          <w:szCs w:val="21"/>
          <w:lang w:val="en-GB"/>
        </w:rPr>
        <w:t>,</w:t>
      </w:r>
      <w:r w:rsidR="00DD508D" w:rsidRPr="0040190B">
        <w:rPr>
          <w:rFonts w:ascii="Constantia" w:eastAsia="Calibri" w:hAnsi="Constantia" w:cs="Times New Roman"/>
          <w:sz w:val="21"/>
          <w:szCs w:val="21"/>
          <w:lang w:val="en-GB"/>
        </w:rPr>
        <w:t>000</w:t>
      </w:r>
      <w:r w:rsidRPr="006A666C">
        <w:rPr>
          <w:rFonts w:ascii="Constantia" w:eastAsia="Calibri" w:hAnsi="Constantia" w:cs="Times New Roman"/>
          <w:sz w:val="21"/>
          <w:szCs w:val="21"/>
          <w:lang w:val="en-GB"/>
        </w:rPr>
        <w:t xml:space="preserve"> warrants shall be issued</w:t>
      </w:r>
      <w:r w:rsidR="0027748A" w:rsidRPr="006A666C">
        <w:rPr>
          <w:rFonts w:ascii="Constantia" w:eastAsia="Calibri" w:hAnsi="Constantia" w:cs="Times New Roman"/>
          <w:sz w:val="21"/>
          <w:szCs w:val="21"/>
          <w:lang w:val="en-GB"/>
        </w:rPr>
        <w:t xml:space="preserve">, entailing an increase in the share capital of </w:t>
      </w:r>
      <w:r w:rsidR="00065F2E" w:rsidRPr="006A666C">
        <w:rPr>
          <w:rFonts w:ascii="Constantia" w:eastAsia="Calibri" w:hAnsi="Constantia" w:cs="Times New Roman"/>
          <w:sz w:val="21"/>
          <w:szCs w:val="21"/>
          <w:lang w:val="en-GB"/>
        </w:rPr>
        <w:t xml:space="preserve">a maximum of </w:t>
      </w:r>
      <w:r w:rsidR="0027748A" w:rsidRPr="006A666C">
        <w:rPr>
          <w:rFonts w:ascii="Constantia" w:eastAsia="Calibri" w:hAnsi="Constantia" w:cs="Times New Roman"/>
          <w:sz w:val="21"/>
          <w:szCs w:val="21"/>
          <w:lang w:val="en-GB"/>
        </w:rPr>
        <w:t>SEK</w:t>
      </w:r>
      <w:r w:rsidR="0040190B">
        <w:rPr>
          <w:rFonts w:ascii="Constantia" w:eastAsia="Calibri" w:hAnsi="Constantia" w:cs="Times New Roman"/>
          <w:sz w:val="21"/>
          <w:szCs w:val="21"/>
          <w:lang w:val="en-GB"/>
        </w:rPr>
        <w:t xml:space="preserve"> </w:t>
      </w:r>
      <w:r w:rsidR="0040190B" w:rsidRPr="0040190B">
        <w:rPr>
          <w:rFonts w:ascii="Constantia" w:eastAsia="Calibri" w:hAnsi="Constantia" w:cs="Times New Roman"/>
          <w:sz w:val="21"/>
          <w:szCs w:val="21"/>
          <w:lang w:val="en-GB"/>
        </w:rPr>
        <w:t>5</w:t>
      </w:r>
      <w:r w:rsidR="00DD508D" w:rsidRPr="0040190B">
        <w:rPr>
          <w:rFonts w:ascii="Constantia" w:eastAsia="Calibri" w:hAnsi="Constantia" w:cs="Times New Roman"/>
          <w:sz w:val="21"/>
          <w:szCs w:val="21"/>
          <w:lang w:val="en-GB"/>
        </w:rPr>
        <w:t>,</w:t>
      </w:r>
      <w:r w:rsidR="0040190B" w:rsidRPr="0040190B">
        <w:rPr>
          <w:rFonts w:ascii="Constantia" w:eastAsia="Calibri" w:hAnsi="Constantia" w:cs="Times New Roman"/>
          <w:sz w:val="21"/>
          <w:szCs w:val="21"/>
          <w:lang w:val="en-GB"/>
        </w:rPr>
        <w:t>6</w:t>
      </w:r>
      <w:r w:rsidR="00DD508D" w:rsidRPr="0040190B">
        <w:rPr>
          <w:rFonts w:ascii="Constantia" w:eastAsia="Calibri" w:hAnsi="Constantia" w:cs="Times New Roman"/>
          <w:sz w:val="21"/>
          <w:szCs w:val="21"/>
          <w:lang w:val="en-GB"/>
        </w:rPr>
        <w:t>00</w:t>
      </w:r>
      <w:r w:rsidR="0027748A" w:rsidRPr="006A666C">
        <w:rPr>
          <w:rFonts w:ascii="Constantia" w:eastAsia="Calibri" w:hAnsi="Constantia" w:cs="Times New Roman"/>
          <w:sz w:val="21"/>
          <w:szCs w:val="21"/>
          <w:lang w:val="en-GB"/>
        </w:rPr>
        <w:t>.</w:t>
      </w:r>
    </w:p>
    <w:p w14:paraId="58622219" w14:textId="569DB312" w:rsidR="00494437" w:rsidRPr="009316E2" w:rsidRDefault="00494437" w:rsidP="00494437">
      <w:pPr>
        <w:pStyle w:val="Listtyp1niv1"/>
        <w:numPr>
          <w:ilvl w:val="5"/>
          <w:numId w:val="29"/>
        </w:numPr>
        <w:rPr>
          <w:rFonts w:ascii="Constantia" w:eastAsia="Calibri" w:hAnsi="Constantia" w:cs="Times New Roman"/>
          <w:sz w:val="21"/>
          <w:szCs w:val="21"/>
          <w:lang w:val="en-GB"/>
        </w:rPr>
      </w:pPr>
      <w:r w:rsidRPr="006A666C">
        <w:rPr>
          <w:rFonts w:ascii="Constantia" w:eastAsia="Calibri" w:hAnsi="Constantia" w:cs="Times New Roman"/>
          <w:sz w:val="21"/>
          <w:szCs w:val="21"/>
          <w:lang w:val="en-GB"/>
        </w:rPr>
        <w:t xml:space="preserve">Right to subscribe shall, with deviation from the preferential right for existing shareholders, reside in the Company’s wholly </w:t>
      </w:r>
      <w:r w:rsidRPr="009316E2">
        <w:rPr>
          <w:rFonts w:ascii="Constantia" w:eastAsia="Calibri" w:hAnsi="Constantia" w:cs="Times New Roman"/>
          <w:sz w:val="21"/>
          <w:szCs w:val="21"/>
          <w:lang w:val="en-GB"/>
        </w:rPr>
        <w:t xml:space="preserve">owned subsidiary </w:t>
      </w:r>
      <w:r w:rsidR="00DD508D" w:rsidRPr="009316E2">
        <w:rPr>
          <w:rFonts w:ascii="Constantia" w:hAnsi="Constantia" w:cstheme="minorHAnsi"/>
          <w:color w:val="262626"/>
          <w:sz w:val="21"/>
          <w:szCs w:val="21"/>
          <w:lang w:val="en-GB"/>
        </w:rPr>
        <w:t xml:space="preserve">True Software Scandinavia Incentive AB, reg. no. 559011-2073 (the </w:t>
      </w:r>
      <w:r w:rsidR="004112D8" w:rsidRPr="006A666C">
        <w:rPr>
          <w:rFonts w:ascii="Constantia" w:eastAsia="Calibri" w:hAnsi="Constantia" w:cs="Times New Roman"/>
          <w:sz w:val="21"/>
          <w:szCs w:val="21"/>
          <w:lang w:val="en-GB"/>
        </w:rPr>
        <w:t>“</w:t>
      </w:r>
      <w:r w:rsidR="00DD508D" w:rsidRPr="009316E2">
        <w:rPr>
          <w:rFonts w:ascii="Constantia" w:hAnsi="Constantia" w:cstheme="minorHAnsi"/>
          <w:b/>
          <w:bCs/>
          <w:color w:val="262626"/>
          <w:sz w:val="21"/>
          <w:szCs w:val="21"/>
          <w:lang w:val="en-GB"/>
        </w:rPr>
        <w:t>Subsidiary</w:t>
      </w:r>
      <w:r w:rsidR="004112D8" w:rsidRPr="004112D8">
        <w:rPr>
          <w:rFonts w:ascii="Constantia" w:hAnsi="Constantia" w:cstheme="minorHAnsi"/>
          <w:color w:val="262626"/>
          <w:sz w:val="21"/>
          <w:szCs w:val="21"/>
          <w:lang w:val="en-GB"/>
        </w:rPr>
        <w:t>”</w:t>
      </w:r>
      <w:r w:rsidR="00DD508D" w:rsidRPr="009316E2">
        <w:rPr>
          <w:rFonts w:ascii="Constantia" w:hAnsi="Constantia" w:cstheme="minorHAnsi"/>
          <w:color w:val="262626"/>
          <w:sz w:val="21"/>
          <w:szCs w:val="21"/>
          <w:lang w:val="en-GB"/>
        </w:rPr>
        <w:t>).</w:t>
      </w:r>
    </w:p>
    <w:p w14:paraId="47C30BA6" w14:textId="5F262148" w:rsidR="00494437" w:rsidRPr="006A666C" w:rsidRDefault="009F57E3" w:rsidP="00494437">
      <w:pPr>
        <w:pStyle w:val="Listtyp1niv1"/>
        <w:numPr>
          <w:ilvl w:val="5"/>
          <w:numId w:val="29"/>
        </w:numPr>
        <w:rPr>
          <w:rFonts w:ascii="Constantia" w:eastAsia="Calibri" w:hAnsi="Constantia" w:cs="Times New Roman"/>
          <w:sz w:val="21"/>
          <w:szCs w:val="21"/>
          <w:lang w:val="en-GB"/>
        </w:rPr>
      </w:pPr>
      <w:r w:rsidRPr="009F57E3">
        <w:rPr>
          <w:rFonts w:ascii="Constantia" w:eastAsia="Calibri" w:hAnsi="Constantia" w:cs="Times New Roman"/>
          <w:sz w:val="21"/>
          <w:szCs w:val="21"/>
          <w:lang w:val="en-GB"/>
        </w:rPr>
        <w:t>Subscription must be completed no later than three weeks after the resolution on issue of warrants.</w:t>
      </w:r>
      <w:r w:rsidR="0040190B" w:rsidRPr="0040190B">
        <w:rPr>
          <w:rFonts w:ascii="Constantia" w:eastAsia="Calibri" w:hAnsi="Constantia" w:cs="Times New Roman"/>
          <w:sz w:val="21"/>
          <w:szCs w:val="21"/>
          <w:lang w:val="en-GB"/>
        </w:rPr>
        <w:t xml:space="preserve"> The Board of Directors shall be entitled to extend the subscription period.</w:t>
      </w:r>
    </w:p>
    <w:p w14:paraId="20A2AEBB" w14:textId="77777777" w:rsidR="00494437" w:rsidRPr="006A666C" w:rsidRDefault="00494437" w:rsidP="00494437">
      <w:pPr>
        <w:pStyle w:val="Listtyp1niv1"/>
        <w:numPr>
          <w:ilvl w:val="5"/>
          <w:numId w:val="29"/>
        </w:numPr>
        <w:rPr>
          <w:rFonts w:ascii="Constantia" w:eastAsia="Calibri" w:hAnsi="Constantia" w:cs="Times New Roman"/>
          <w:sz w:val="21"/>
          <w:szCs w:val="21"/>
          <w:lang w:val="en-GB"/>
        </w:rPr>
      </w:pPr>
      <w:r w:rsidRPr="006A666C">
        <w:rPr>
          <w:rFonts w:ascii="Constantia" w:eastAsia="Calibri" w:hAnsi="Constantia" w:cs="Times New Roman"/>
          <w:sz w:val="21"/>
          <w:szCs w:val="21"/>
          <w:lang w:val="en-GB"/>
        </w:rPr>
        <w:t>The warrants shall be issued free of charge.</w:t>
      </w:r>
    </w:p>
    <w:p w14:paraId="1C160418" w14:textId="07A470A6" w:rsidR="00494437" w:rsidRPr="006A666C" w:rsidRDefault="00494437" w:rsidP="00494437">
      <w:pPr>
        <w:pStyle w:val="Listtyp1niv1"/>
        <w:numPr>
          <w:ilvl w:val="5"/>
          <w:numId w:val="29"/>
        </w:numPr>
        <w:rPr>
          <w:rFonts w:ascii="Constantia" w:eastAsia="Calibri" w:hAnsi="Constantia" w:cs="Times New Roman"/>
          <w:sz w:val="21"/>
          <w:szCs w:val="21"/>
          <w:lang w:val="en-GB"/>
        </w:rPr>
      </w:pPr>
      <w:r w:rsidRPr="006A666C">
        <w:rPr>
          <w:rFonts w:ascii="Constantia" w:eastAsia="Calibri" w:hAnsi="Constantia" w:cs="Times New Roman"/>
          <w:sz w:val="21"/>
          <w:szCs w:val="21"/>
          <w:lang w:val="en-GB"/>
        </w:rPr>
        <w:t xml:space="preserve">Each warrant shall entitle the holder to subscribe for one new </w:t>
      </w:r>
      <w:r w:rsidR="00DD508D" w:rsidRPr="006A666C">
        <w:rPr>
          <w:rFonts w:ascii="Constantia" w:eastAsia="Calibri" w:hAnsi="Constantia" w:cs="Times New Roman"/>
          <w:sz w:val="21"/>
          <w:szCs w:val="21"/>
          <w:lang w:val="en-GB"/>
        </w:rPr>
        <w:t xml:space="preserve">ordinary </w:t>
      </w:r>
      <w:r w:rsidRPr="006A666C">
        <w:rPr>
          <w:rFonts w:ascii="Constantia" w:eastAsia="Calibri" w:hAnsi="Constantia" w:cs="Times New Roman"/>
          <w:sz w:val="21"/>
          <w:szCs w:val="21"/>
          <w:lang w:val="en-GB"/>
        </w:rPr>
        <w:t>share</w:t>
      </w:r>
      <w:r w:rsidR="00DD508D" w:rsidRPr="006A666C">
        <w:rPr>
          <w:rFonts w:ascii="Constantia" w:eastAsia="Calibri" w:hAnsi="Constantia" w:cs="Times New Roman"/>
          <w:sz w:val="21"/>
          <w:szCs w:val="21"/>
          <w:lang w:val="en-GB"/>
        </w:rPr>
        <w:t xml:space="preserve"> of series B</w:t>
      </w:r>
      <w:r w:rsidR="00383E39">
        <w:rPr>
          <w:rFonts w:ascii="Constantia" w:eastAsia="Calibri" w:hAnsi="Constantia" w:cs="Times New Roman"/>
          <w:sz w:val="21"/>
          <w:szCs w:val="21"/>
          <w:lang w:val="en-GB"/>
        </w:rPr>
        <w:t xml:space="preserve"> in the Company</w:t>
      </w:r>
      <w:r w:rsidR="00DD508D" w:rsidRPr="006A666C">
        <w:rPr>
          <w:rFonts w:ascii="Constantia" w:eastAsia="Calibri" w:hAnsi="Constantia" w:cs="Times New Roman"/>
          <w:sz w:val="21"/>
          <w:szCs w:val="21"/>
          <w:lang w:val="en-GB"/>
        </w:rPr>
        <w:t>.</w:t>
      </w:r>
    </w:p>
    <w:p w14:paraId="13A7BD20" w14:textId="194D479E" w:rsidR="00494437" w:rsidRPr="006A666C" w:rsidRDefault="00472813" w:rsidP="00494437">
      <w:pPr>
        <w:pStyle w:val="Listtyp1niv1"/>
        <w:numPr>
          <w:ilvl w:val="5"/>
          <w:numId w:val="29"/>
        </w:numPr>
        <w:rPr>
          <w:rFonts w:ascii="Constantia" w:eastAsia="Calibri" w:hAnsi="Constantia" w:cs="Times New Roman"/>
          <w:sz w:val="21"/>
          <w:szCs w:val="21"/>
          <w:lang w:val="en-GB"/>
        </w:rPr>
      </w:pPr>
      <w:r w:rsidRPr="006A666C">
        <w:rPr>
          <w:rFonts w:ascii="Constantia" w:eastAsia="Calibri" w:hAnsi="Constantia" w:cs="Times New Roman"/>
          <w:sz w:val="21"/>
          <w:szCs w:val="21"/>
          <w:lang w:val="en-GB"/>
        </w:rPr>
        <w:t xml:space="preserve">Each </w:t>
      </w:r>
      <w:r w:rsidR="003B44B2" w:rsidRPr="006A666C">
        <w:rPr>
          <w:rFonts w:ascii="Constantia" w:eastAsia="Calibri" w:hAnsi="Constantia" w:cs="Times New Roman"/>
          <w:sz w:val="21"/>
          <w:szCs w:val="21"/>
          <w:lang w:val="en-GB"/>
        </w:rPr>
        <w:t>warrant</w:t>
      </w:r>
      <w:r w:rsidRPr="006A666C">
        <w:rPr>
          <w:rFonts w:ascii="Constantia" w:eastAsia="Calibri" w:hAnsi="Constantia" w:cs="Times New Roman"/>
          <w:sz w:val="21"/>
          <w:szCs w:val="21"/>
          <w:lang w:val="en-GB"/>
        </w:rPr>
        <w:t xml:space="preserve"> shall entitle the holder to subscribe for one new </w:t>
      </w:r>
      <w:r w:rsidR="00DD508D" w:rsidRPr="006A666C">
        <w:rPr>
          <w:rFonts w:ascii="Constantia" w:eastAsia="Calibri" w:hAnsi="Constantia" w:cs="Times New Roman"/>
          <w:sz w:val="21"/>
          <w:szCs w:val="21"/>
          <w:lang w:val="en-GB"/>
        </w:rPr>
        <w:t xml:space="preserve">ordinary </w:t>
      </w:r>
      <w:r w:rsidRPr="006A666C">
        <w:rPr>
          <w:rFonts w:ascii="Constantia" w:eastAsia="Calibri" w:hAnsi="Constantia" w:cs="Times New Roman"/>
          <w:sz w:val="21"/>
          <w:szCs w:val="21"/>
          <w:lang w:val="en-GB"/>
        </w:rPr>
        <w:t xml:space="preserve">share </w:t>
      </w:r>
      <w:r w:rsidR="00DD508D" w:rsidRPr="006A666C">
        <w:rPr>
          <w:rFonts w:ascii="Constantia" w:eastAsia="Calibri" w:hAnsi="Constantia" w:cs="Times New Roman"/>
          <w:sz w:val="21"/>
          <w:szCs w:val="21"/>
          <w:lang w:val="en-GB"/>
        </w:rPr>
        <w:t xml:space="preserve">of series B </w:t>
      </w:r>
      <w:r w:rsidRPr="006A666C">
        <w:rPr>
          <w:rFonts w:ascii="Constantia" w:eastAsia="Calibri" w:hAnsi="Constantia" w:cs="Times New Roman"/>
          <w:sz w:val="21"/>
          <w:szCs w:val="21"/>
          <w:lang w:val="en-GB"/>
        </w:rPr>
        <w:t xml:space="preserve">in the Company at a subscription price corresponding to </w:t>
      </w:r>
      <w:r w:rsidR="00DD508D" w:rsidRPr="006A666C">
        <w:rPr>
          <w:rFonts w:ascii="Constantia" w:hAnsi="Constantia"/>
          <w:sz w:val="21"/>
          <w:szCs w:val="21"/>
          <w:lang w:val="en-US"/>
        </w:rPr>
        <w:t xml:space="preserve">to </w:t>
      </w:r>
      <w:r w:rsidR="00DD508D" w:rsidRPr="0040190B">
        <w:rPr>
          <w:rFonts w:ascii="Constantia" w:hAnsi="Constantia"/>
          <w:sz w:val="21"/>
          <w:szCs w:val="21"/>
          <w:lang w:val="en-US"/>
        </w:rPr>
        <w:t>130</w:t>
      </w:r>
      <w:r w:rsidR="00DD508D" w:rsidRPr="006A666C">
        <w:rPr>
          <w:rFonts w:ascii="Constantia" w:hAnsi="Constantia"/>
          <w:sz w:val="21"/>
          <w:szCs w:val="21"/>
          <w:lang w:val="en-US"/>
        </w:rPr>
        <w:t xml:space="preserve"> percent of the volume weighted average price of the ordinary share of series B according to the official share list of Nasdaq Stockholm during the ten trading days immediately preceding the Annual General Meeting 2023, however not less than the quota value of the shares. </w:t>
      </w:r>
      <w:r w:rsidRPr="006A666C">
        <w:rPr>
          <w:rFonts w:ascii="Constantia" w:eastAsia="Calibri" w:hAnsi="Constantia" w:cs="Times New Roman"/>
          <w:sz w:val="21"/>
          <w:szCs w:val="21"/>
          <w:lang w:val="en-GB"/>
        </w:rPr>
        <w:t xml:space="preserve">The subscription price and the number of shares for which each </w:t>
      </w:r>
      <w:r w:rsidR="003B44B2" w:rsidRPr="006A666C">
        <w:rPr>
          <w:rFonts w:ascii="Constantia" w:eastAsia="Calibri" w:hAnsi="Constantia" w:cs="Times New Roman"/>
          <w:sz w:val="21"/>
          <w:szCs w:val="21"/>
          <w:lang w:val="en-GB"/>
        </w:rPr>
        <w:t>warrant</w:t>
      </w:r>
      <w:r w:rsidRPr="006A666C">
        <w:rPr>
          <w:rFonts w:ascii="Constantia" w:eastAsia="Calibri" w:hAnsi="Constantia" w:cs="Times New Roman"/>
          <w:sz w:val="21"/>
          <w:szCs w:val="21"/>
          <w:lang w:val="en-GB"/>
        </w:rPr>
        <w:t xml:space="preserve"> entitles the holder to subscribe may be subject to recalculation pursuant to a bonus issue, share split, new issue with preferential rights and similar measures, whereby conventional terms and conditions for recalculation shall be applied.</w:t>
      </w:r>
    </w:p>
    <w:p w14:paraId="250F3524" w14:textId="47451AB6" w:rsidR="00494437" w:rsidRPr="006A666C" w:rsidRDefault="00494437" w:rsidP="00472813">
      <w:pPr>
        <w:pStyle w:val="Listtyp1niv1"/>
        <w:numPr>
          <w:ilvl w:val="5"/>
          <w:numId w:val="29"/>
        </w:numPr>
        <w:rPr>
          <w:rFonts w:ascii="Constantia" w:eastAsia="Calibri" w:hAnsi="Constantia" w:cs="Times New Roman"/>
          <w:sz w:val="21"/>
          <w:szCs w:val="21"/>
          <w:lang w:val="en-GB"/>
        </w:rPr>
      </w:pPr>
      <w:r w:rsidRPr="006A666C">
        <w:rPr>
          <w:rFonts w:ascii="Constantia" w:eastAsia="Calibri" w:hAnsi="Constantia" w:cs="Times New Roman"/>
          <w:sz w:val="21"/>
          <w:szCs w:val="21"/>
          <w:lang w:val="en-GB"/>
        </w:rPr>
        <w:t xml:space="preserve">Subscription of </w:t>
      </w:r>
      <w:r w:rsidR="00DD508D" w:rsidRPr="006A666C">
        <w:rPr>
          <w:rFonts w:ascii="Constantia" w:eastAsia="Calibri" w:hAnsi="Constantia" w:cs="Times New Roman"/>
          <w:sz w:val="21"/>
          <w:szCs w:val="21"/>
          <w:lang w:val="en-GB"/>
        </w:rPr>
        <w:t xml:space="preserve">ordinary </w:t>
      </w:r>
      <w:r w:rsidRPr="006A666C">
        <w:rPr>
          <w:rFonts w:ascii="Constantia" w:eastAsia="Calibri" w:hAnsi="Constantia" w:cs="Times New Roman"/>
          <w:sz w:val="21"/>
          <w:szCs w:val="21"/>
          <w:lang w:val="en-GB"/>
        </w:rPr>
        <w:t>shares</w:t>
      </w:r>
      <w:r w:rsidR="00DD508D" w:rsidRPr="006A666C">
        <w:rPr>
          <w:rFonts w:ascii="Constantia" w:eastAsia="Calibri" w:hAnsi="Constantia" w:cs="Times New Roman"/>
          <w:sz w:val="21"/>
          <w:szCs w:val="21"/>
          <w:lang w:val="en-GB"/>
        </w:rPr>
        <w:t xml:space="preserve"> of series B</w:t>
      </w:r>
      <w:r w:rsidRPr="006A666C">
        <w:rPr>
          <w:rFonts w:ascii="Constantia" w:eastAsia="Calibri" w:hAnsi="Constantia" w:cs="Times New Roman"/>
          <w:sz w:val="21"/>
          <w:szCs w:val="21"/>
          <w:lang w:val="en-GB"/>
        </w:rPr>
        <w:t xml:space="preserve"> in the </w:t>
      </w:r>
      <w:r w:rsidR="00FF4739" w:rsidRPr="006A666C">
        <w:rPr>
          <w:rFonts w:ascii="Constantia" w:eastAsia="Calibri" w:hAnsi="Constantia" w:cs="Times New Roman"/>
          <w:sz w:val="21"/>
          <w:szCs w:val="21"/>
          <w:lang w:val="en-GB"/>
        </w:rPr>
        <w:t>C</w:t>
      </w:r>
      <w:r w:rsidRPr="006A666C">
        <w:rPr>
          <w:rFonts w:ascii="Constantia" w:eastAsia="Calibri" w:hAnsi="Constantia" w:cs="Times New Roman"/>
          <w:sz w:val="21"/>
          <w:szCs w:val="21"/>
          <w:lang w:val="en-GB"/>
        </w:rPr>
        <w:t xml:space="preserve">ompany by virtue </w:t>
      </w:r>
      <w:r w:rsidR="00DD508D" w:rsidRPr="006A666C">
        <w:rPr>
          <w:rFonts w:ascii="Constantia" w:hAnsi="Constantia"/>
          <w:sz w:val="21"/>
          <w:szCs w:val="21"/>
          <w:lang w:val="en-US"/>
        </w:rPr>
        <w:t>of 1/3 of t</w:t>
      </w:r>
      <w:r w:rsidR="00DD508D" w:rsidRPr="006A666C">
        <w:rPr>
          <w:rFonts w:ascii="Constantia" w:hAnsi="Constantia"/>
          <w:sz w:val="21"/>
          <w:szCs w:val="21"/>
          <w:lang w:val="en-GB"/>
        </w:rPr>
        <w:t xml:space="preserve">he warrants may take place during the period 12 June 2025 – </w:t>
      </w:r>
      <w:r w:rsidR="0012513F">
        <w:rPr>
          <w:rFonts w:ascii="Constantia" w:hAnsi="Constantia"/>
          <w:sz w:val="21"/>
          <w:szCs w:val="21"/>
          <w:lang w:val="en-GB"/>
        </w:rPr>
        <w:t>20 November</w:t>
      </w:r>
      <w:r w:rsidR="00DD508D" w:rsidRPr="006A666C">
        <w:rPr>
          <w:rFonts w:ascii="Constantia" w:hAnsi="Constantia"/>
          <w:sz w:val="21"/>
          <w:szCs w:val="21"/>
          <w:lang w:val="en-GB"/>
        </w:rPr>
        <w:t xml:space="preserve"> 2025, </w:t>
      </w:r>
      <w:r w:rsidR="00DD508D" w:rsidRPr="006A666C">
        <w:rPr>
          <w:rFonts w:ascii="Constantia" w:eastAsia="Calibri" w:hAnsi="Constantia" w:cs="Times New Roman"/>
          <w:sz w:val="21"/>
          <w:szCs w:val="21"/>
          <w:lang w:val="en-GB"/>
        </w:rPr>
        <w:t xml:space="preserve">subscription of ordinary shares of series B in the Company by virtue </w:t>
      </w:r>
      <w:r w:rsidR="00DD508D" w:rsidRPr="006A666C">
        <w:rPr>
          <w:rFonts w:ascii="Constantia" w:hAnsi="Constantia"/>
          <w:sz w:val="21"/>
          <w:szCs w:val="21"/>
          <w:lang w:val="en-US"/>
        </w:rPr>
        <w:t>of 1/3 of t</w:t>
      </w:r>
      <w:r w:rsidR="00DD508D" w:rsidRPr="006A666C">
        <w:rPr>
          <w:rFonts w:ascii="Constantia" w:hAnsi="Constantia"/>
          <w:sz w:val="21"/>
          <w:szCs w:val="21"/>
          <w:lang w:val="en-GB"/>
        </w:rPr>
        <w:t xml:space="preserve">he warrants may take place during the period 12 June 2026 – </w:t>
      </w:r>
      <w:r w:rsidR="0012513F">
        <w:rPr>
          <w:rFonts w:ascii="Constantia" w:hAnsi="Constantia"/>
          <w:sz w:val="21"/>
          <w:szCs w:val="21"/>
          <w:lang w:val="en-GB"/>
        </w:rPr>
        <w:t>20 November</w:t>
      </w:r>
      <w:r w:rsidR="00DD508D" w:rsidRPr="006A666C">
        <w:rPr>
          <w:rFonts w:ascii="Constantia" w:hAnsi="Constantia"/>
          <w:sz w:val="21"/>
          <w:szCs w:val="21"/>
          <w:lang w:val="en-GB"/>
        </w:rPr>
        <w:t xml:space="preserve"> 2026 and subscription of ordinary shares of series B in the Company by virtue of 1/3 of the warrants may take place during the period 12 June 2027 – </w:t>
      </w:r>
      <w:r w:rsidR="0012513F">
        <w:rPr>
          <w:rFonts w:ascii="Constantia" w:hAnsi="Constantia"/>
          <w:sz w:val="21"/>
          <w:szCs w:val="21"/>
          <w:lang w:val="en-GB"/>
        </w:rPr>
        <w:t>20 November</w:t>
      </w:r>
      <w:r w:rsidR="00DD508D" w:rsidRPr="006A666C">
        <w:rPr>
          <w:rFonts w:ascii="Constantia" w:hAnsi="Constantia"/>
          <w:sz w:val="21"/>
          <w:szCs w:val="21"/>
          <w:lang w:val="en-GB"/>
        </w:rPr>
        <w:t xml:space="preserve"> 2027</w:t>
      </w:r>
      <w:r w:rsidR="00AC0FCE" w:rsidRPr="006A666C">
        <w:rPr>
          <w:rFonts w:ascii="Constantia" w:eastAsia="Calibri" w:hAnsi="Constantia" w:cs="Times New Roman"/>
          <w:sz w:val="21"/>
          <w:szCs w:val="21"/>
          <w:lang w:val="en-GB"/>
        </w:rPr>
        <w:t>.</w:t>
      </w:r>
      <w:r w:rsidR="00065F2E" w:rsidRPr="006A666C">
        <w:rPr>
          <w:rFonts w:ascii="Constantia" w:eastAsia="Calibri" w:hAnsi="Constantia" w:cs="Times New Roman"/>
          <w:sz w:val="21"/>
          <w:szCs w:val="21"/>
          <w:lang w:val="en-GB"/>
        </w:rPr>
        <w:t xml:space="preserve"> The share premium shall be transferred to the unrestricted premium reserve.</w:t>
      </w:r>
    </w:p>
    <w:p w14:paraId="5376689D" w14:textId="77777777" w:rsidR="00494437" w:rsidRPr="006A666C" w:rsidRDefault="00494437" w:rsidP="00472813">
      <w:pPr>
        <w:pStyle w:val="Listtyp1niv1"/>
        <w:numPr>
          <w:ilvl w:val="5"/>
          <w:numId w:val="29"/>
        </w:numPr>
        <w:rPr>
          <w:rFonts w:ascii="Constantia" w:eastAsia="Calibri" w:hAnsi="Constantia" w:cs="Times New Roman"/>
          <w:sz w:val="21"/>
          <w:szCs w:val="21"/>
          <w:lang w:val="en-GB"/>
        </w:rPr>
      </w:pPr>
      <w:r w:rsidRPr="006A666C">
        <w:rPr>
          <w:rFonts w:ascii="Constantia" w:eastAsia="Calibri" w:hAnsi="Constantia" w:cs="Times New Roman"/>
          <w:sz w:val="21"/>
          <w:szCs w:val="21"/>
          <w:lang w:val="en-GB"/>
        </w:rPr>
        <w:t>Shares issued following exercise of warrants during a certain financial year shall</w:t>
      </w:r>
      <w:r w:rsidR="00472813" w:rsidRPr="006A666C">
        <w:rPr>
          <w:rFonts w:ascii="Constantia" w:eastAsia="Calibri" w:hAnsi="Constantia" w:cs="Times New Roman"/>
          <w:sz w:val="21"/>
          <w:szCs w:val="21"/>
          <w:lang w:val="en-GB"/>
        </w:rPr>
        <w:t xml:space="preserve"> </w:t>
      </w:r>
      <w:r w:rsidRPr="006A666C">
        <w:rPr>
          <w:rFonts w:ascii="Constantia" w:eastAsia="Calibri" w:hAnsi="Constantia" w:cs="Times New Roman"/>
          <w:sz w:val="21"/>
          <w:szCs w:val="21"/>
          <w:lang w:val="en-GB"/>
        </w:rPr>
        <w:t>entitle to dividend for the first time on the record day for dividend which occurs</w:t>
      </w:r>
      <w:r w:rsidR="00472813" w:rsidRPr="006A666C">
        <w:rPr>
          <w:rFonts w:ascii="Constantia" w:eastAsia="Calibri" w:hAnsi="Constantia" w:cs="Times New Roman"/>
          <w:sz w:val="21"/>
          <w:szCs w:val="21"/>
          <w:lang w:val="en-GB"/>
        </w:rPr>
        <w:t xml:space="preserve"> </w:t>
      </w:r>
      <w:r w:rsidRPr="006A666C">
        <w:rPr>
          <w:rFonts w:ascii="Constantia" w:eastAsia="Calibri" w:hAnsi="Constantia" w:cs="Times New Roman"/>
          <w:sz w:val="21"/>
          <w:szCs w:val="21"/>
          <w:lang w:val="en-GB"/>
        </w:rPr>
        <w:t>following registration of the shares with the Swedish Companies Registration</w:t>
      </w:r>
      <w:r w:rsidR="00472813" w:rsidRPr="006A666C">
        <w:rPr>
          <w:rFonts w:ascii="Constantia" w:eastAsia="Calibri" w:hAnsi="Constantia" w:cs="Times New Roman"/>
          <w:sz w:val="21"/>
          <w:szCs w:val="21"/>
          <w:lang w:val="en-GB"/>
        </w:rPr>
        <w:t xml:space="preserve"> </w:t>
      </w:r>
      <w:r w:rsidRPr="006A666C">
        <w:rPr>
          <w:rFonts w:ascii="Constantia" w:eastAsia="Calibri" w:hAnsi="Constantia" w:cs="Times New Roman"/>
          <w:sz w:val="21"/>
          <w:szCs w:val="21"/>
          <w:lang w:val="en-GB"/>
        </w:rPr>
        <w:t>Office.</w:t>
      </w:r>
    </w:p>
    <w:p w14:paraId="00983444" w14:textId="76B205D2" w:rsidR="00494437" w:rsidRPr="006A666C" w:rsidRDefault="00494437" w:rsidP="00DD508D">
      <w:pPr>
        <w:pStyle w:val="Listtyp1niv1"/>
        <w:numPr>
          <w:ilvl w:val="5"/>
          <w:numId w:val="29"/>
        </w:numPr>
        <w:rPr>
          <w:rFonts w:ascii="Constantia" w:eastAsia="Calibri" w:hAnsi="Constantia" w:cs="Times New Roman"/>
          <w:sz w:val="21"/>
          <w:szCs w:val="21"/>
          <w:lang w:val="en-GB"/>
        </w:rPr>
      </w:pPr>
      <w:r w:rsidRPr="006A666C">
        <w:rPr>
          <w:rFonts w:ascii="Constantia" w:eastAsia="Calibri" w:hAnsi="Constantia" w:cs="Times New Roman"/>
          <w:sz w:val="21"/>
          <w:szCs w:val="21"/>
          <w:lang w:val="en-GB"/>
        </w:rPr>
        <w:t xml:space="preserve">The complete terms and conditions for the warrants are set out in </w:t>
      </w:r>
      <w:r w:rsidR="00C5583D" w:rsidRPr="006A666C">
        <w:rPr>
          <w:rFonts w:ascii="Constantia" w:eastAsia="Calibri" w:hAnsi="Constantia" w:cs="Times New Roman"/>
          <w:sz w:val="21"/>
          <w:szCs w:val="21"/>
          <w:lang w:val="en-GB"/>
        </w:rPr>
        <w:t>“</w:t>
      </w:r>
      <w:r w:rsidR="00637B64" w:rsidRPr="006A666C">
        <w:rPr>
          <w:rFonts w:ascii="Constantia" w:eastAsia="Calibri" w:hAnsi="Constantia" w:cs="Times New Roman"/>
          <w:i/>
          <w:iCs/>
          <w:sz w:val="21"/>
          <w:szCs w:val="21"/>
          <w:lang w:val="en-GB"/>
        </w:rPr>
        <w:t>Terms and conditions for warrants of series 2023</w:t>
      </w:r>
      <w:r w:rsidR="009316E2">
        <w:rPr>
          <w:rFonts w:ascii="Constantia" w:eastAsia="Calibri" w:hAnsi="Constantia" w:cs="Times New Roman"/>
          <w:i/>
          <w:iCs/>
          <w:sz w:val="21"/>
          <w:szCs w:val="21"/>
          <w:lang w:val="en-GB"/>
        </w:rPr>
        <w:t>:</w:t>
      </w:r>
      <w:r w:rsidR="00E24FBF">
        <w:rPr>
          <w:rFonts w:ascii="Constantia" w:eastAsia="Calibri" w:hAnsi="Constantia" w:cs="Times New Roman"/>
          <w:i/>
          <w:iCs/>
          <w:sz w:val="21"/>
          <w:szCs w:val="21"/>
          <w:lang w:val="en-GB"/>
        </w:rPr>
        <w:t>1</w:t>
      </w:r>
      <w:r w:rsidR="00637B64" w:rsidRPr="006A666C">
        <w:rPr>
          <w:rFonts w:ascii="Constantia" w:eastAsia="Calibri" w:hAnsi="Constantia" w:cs="Times New Roman"/>
          <w:i/>
          <w:iCs/>
          <w:sz w:val="21"/>
          <w:szCs w:val="21"/>
          <w:lang w:val="en-GB"/>
        </w:rPr>
        <w:t xml:space="preserve"> regarding subscription of shares in Truecaller AB</w:t>
      </w:r>
      <w:r w:rsidR="00637B64" w:rsidRPr="006A666C" w:rsidDel="00637B64">
        <w:rPr>
          <w:rFonts w:ascii="Constantia" w:eastAsia="Calibri" w:hAnsi="Constantia" w:cs="Times New Roman"/>
          <w:i/>
          <w:iCs/>
          <w:sz w:val="21"/>
          <w:szCs w:val="21"/>
          <w:lang w:val="en-GB"/>
        </w:rPr>
        <w:t xml:space="preserve"> </w:t>
      </w:r>
      <w:r w:rsidR="00C5583D" w:rsidRPr="006A666C">
        <w:rPr>
          <w:rFonts w:ascii="Constantia" w:eastAsia="Calibri" w:hAnsi="Constantia" w:cs="Times New Roman"/>
          <w:sz w:val="21"/>
          <w:szCs w:val="21"/>
          <w:lang w:val="en-GB"/>
        </w:rPr>
        <w:t>”.</w:t>
      </w:r>
    </w:p>
    <w:p w14:paraId="6A19D763" w14:textId="1F3456EC" w:rsidR="00494437" w:rsidRPr="006A666C" w:rsidRDefault="00494437" w:rsidP="00494437">
      <w:pPr>
        <w:rPr>
          <w:rFonts w:ascii="Constantia" w:eastAsia="Calibri" w:hAnsi="Constantia" w:cs="Times New Roman"/>
          <w:sz w:val="21"/>
          <w:szCs w:val="21"/>
          <w:lang w:val="en-GB"/>
        </w:rPr>
      </w:pPr>
      <w:r w:rsidRPr="006A666C">
        <w:rPr>
          <w:rFonts w:ascii="Constantia" w:eastAsia="Calibri" w:hAnsi="Constantia" w:cs="Times New Roman"/>
          <w:sz w:val="21"/>
          <w:szCs w:val="21"/>
          <w:lang w:val="en-GB"/>
        </w:rPr>
        <w:t>The reason for the deviation from the shareholders’ preferential right is that the issue</w:t>
      </w:r>
      <w:r w:rsidR="00472813" w:rsidRPr="006A666C">
        <w:rPr>
          <w:rFonts w:ascii="Constantia" w:eastAsia="Calibri" w:hAnsi="Constantia" w:cs="Times New Roman"/>
          <w:sz w:val="21"/>
          <w:szCs w:val="21"/>
          <w:lang w:val="en-GB"/>
        </w:rPr>
        <w:t xml:space="preserve"> </w:t>
      </w:r>
      <w:r w:rsidRPr="006A666C">
        <w:rPr>
          <w:rFonts w:ascii="Constantia" w:eastAsia="Calibri" w:hAnsi="Constantia" w:cs="Times New Roman"/>
          <w:sz w:val="21"/>
          <w:szCs w:val="21"/>
          <w:lang w:val="en-GB"/>
        </w:rPr>
        <w:t xml:space="preserve">forms part of the implementation of </w:t>
      </w:r>
      <w:r w:rsidR="00132215" w:rsidRPr="00A95ACF">
        <w:rPr>
          <w:rFonts w:ascii="Constantia" w:hAnsi="Constantia"/>
          <w:sz w:val="21"/>
          <w:szCs w:val="21"/>
          <w:lang w:val="en-US"/>
        </w:rPr>
        <w:t>employee</w:t>
      </w:r>
      <w:r w:rsidR="00132215">
        <w:rPr>
          <w:rFonts w:ascii="Constantia" w:eastAsia="Calibri" w:hAnsi="Constantia" w:cs="Times New Roman"/>
          <w:sz w:val="21"/>
          <w:szCs w:val="21"/>
          <w:lang w:val="en-GB"/>
        </w:rPr>
        <w:t xml:space="preserve"> </w:t>
      </w:r>
      <w:r w:rsidR="0040765E">
        <w:rPr>
          <w:rFonts w:ascii="Constantia" w:eastAsia="Calibri" w:hAnsi="Constantia" w:cs="Times New Roman"/>
          <w:sz w:val="21"/>
          <w:szCs w:val="21"/>
          <w:lang w:val="en-GB"/>
        </w:rPr>
        <w:t>stock o</w:t>
      </w:r>
      <w:r w:rsidR="0040765E" w:rsidRPr="006A666C">
        <w:rPr>
          <w:rFonts w:ascii="Constantia" w:eastAsia="Calibri" w:hAnsi="Constantia" w:cs="Times New Roman"/>
          <w:sz w:val="21"/>
          <w:szCs w:val="21"/>
          <w:lang w:val="en-GB"/>
        </w:rPr>
        <w:t xml:space="preserve">ption </w:t>
      </w:r>
      <w:r w:rsidR="0040765E">
        <w:rPr>
          <w:rFonts w:ascii="Constantia" w:eastAsia="Calibri" w:hAnsi="Constantia" w:cs="Times New Roman"/>
          <w:sz w:val="21"/>
          <w:szCs w:val="21"/>
          <w:lang w:val="en-GB"/>
        </w:rPr>
        <w:t>p</w:t>
      </w:r>
      <w:r w:rsidR="0040765E" w:rsidRPr="006A666C">
        <w:rPr>
          <w:rFonts w:ascii="Constantia" w:eastAsia="Calibri" w:hAnsi="Constantia" w:cs="Times New Roman"/>
          <w:sz w:val="21"/>
          <w:szCs w:val="21"/>
          <w:lang w:val="en-GB"/>
        </w:rPr>
        <w:t xml:space="preserve">rogram </w:t>
      </w:r>
      <w:r w:rsidRPr="006A666C">
        <w:rPr>
          <w:rFonts w:ascii="Constantia" w:eastAsia="Calibri" w:hAnsi="Constantia" w:cs="Times New Roman"/>
          <w:sz w:val="21"/>
          <w:szCs w:val="21"/>
          <w:lang w:val="en-GB"/>
        </w:rPr>
        <w:t>20</w:t>
      </w:r>
      <w:r w:rsidR="00472813" w:rsidRPr="006A666C">
        <w:rPr>
          <w:rFonts w:ascii="Constantia" w:eastAsia="Calibri" w:hAnsi="Constantia" w:cs="Times New Roman"/>
          <w:sz w:val="21"/>
          <w:szCs w:val="21"/>
          <w:lang w:val="en-GB"/>
        </w:rPr>
        <w:t>2</w:t>
      </w:r>
      <w:r w:rsidR="00DD508D" w:rsidRPr="006A666C">
        <w:rPr>
          <w:rFonts w:ascii="Constantia" w:eastAsia="Calibri" w:hAnsi="Constantia" w:cs="Times New Roman"/>
          <w:sz w:val="21"/>
          <w:szCs w:val="21"/>
          <w:lang w:val="en-GB"/>
        </w:rPr>
        <w:t>3</w:t>
      </w:r>
      <w:r w:rsidRPr="006A666C">
        <w:rPr>
          <w:rFonts w:ascii="Constantia" w:eastAsia="Calibri" w:hAnsi="Constantia" w:cs="Times New Roman"/>
          <w:sz w:val="21"/>
          <w:szCs w:val="21"/>
          <w:lang w:val="en-GB"/>
        </w:rPr>
        <w:t>. In view of what is set</w:t>
      </w:r>
      <w:r w:rsidR="00472813" w:rsidRPr="006A666C">
        <w:rPr>
          <w:rFonts w:ascii="Constantia" w:eastAsia="Calibri" w:hAnsi="Constantia" w:cs="Times New Roman"/>
          <w:sz w:val="21"/>
          <w:szCs w:val="21"/>
          <w:lang w:val="en-GB"/>
        </w:rPr>
        <w:t xml:space="preserve"> </w:t>
      </w:r>
      <w:r w:rsidRPr="006A666C">
        <w:rPr>
          <w:rFonts w:ascii="Constantia" w:eastAsia="Calibri" w:hAnsi="Constantia" w:cs="Times New Roman"/>
          <w:sz w:val="21"/>
          <w:szCs w:val="21"/>
          <w:lang w:val="en-GB"/>
        </w:rPr>
        <w:t xml:space="preserve">forth </w:t>
      </w:r>
      <w:r w:rsidRPr="006A666C">
        <w:rPr>
          <w:rFonts w:ascii="Constantia" w:eastAsia="Calibri" w:hAnsi="Constantia" w:cs="Times New Roman"/>
          <w:sz w:val="21"/>
          <w:szCs w:val="21"/>
          <w:lang w:val="en-GB"/>
        </w:rPr>
        <w:lastRenderedPageBreak/>
        <w:t xml:space="preserve">under </w:t>
      </w:r>
      <w:r w:rsidR="009B0264">
        <w:rPr>
          <w:rFonts w:ascii="Constantia" w:eastAsia="Calibri" w:hAnsi="Constantia" w:cs="Times New Roman"/>
          <w:i/>
          <w:iCs/>
          <w:sz w:val="21"/>
          <w:szCs w:val="21"/>
          <w:lang w:val="en-GB"/>
        </w:rPr>
        <w:t>Objectives and reasons for the proposal</w:t>
      </w:r>
      <w:r w:rsidRPr="006A666C">
        <w:rPr>
          <w:rFonts w:ascii="Constantia" w:eastAsia="Calibri" w:hAnsi="Constantia" w:cs="Times New Roman"/>
          <w:sz w:val="21"/>
          <w:szCs w:val="21"/>
          <w:lang w:val="en-GB"/>
        </w:rPr>
        <w:t xml:space="preserve"> above, the </w:t>
      </w:r>
      <w:r w:rsidR="00A445BA">
        <w:rPr>
          <w:rFonts w:ascii="Constantia" w:eastAsia="Calibri" w:hAnsi="Constantia" w:cs="Times New Roman"/>
          <w:sz w:val="21"/>
          <w:szCs w:val="21"/>
          <w:lang w:val="en-GB"/>
        </w:rPr>
        <w:t>B</w:t>
      </w:r>
      <w:r w:rsidR="00472813" w:rsidRPr="006A666C">
        <w:rPr>
          <w:rFonts w:ascii="Constantia" w:eastAsia="Calibri" w:hAnsi="Constantia" w:cs="Times New Roman"/>
          <w:sz w:val="21"/>
          <w:szCs w:val="21"/>
          <w:lang w:val="en-GB"/>
        </w:rPr>
        <w:t xml:space="preserve">oard of </w:t>
      </w:r>
      <w:r w:rsidR="00A445BA">
        <w:rPr>
          <w:rFonts w:ascii="Constantia" w:eastAsia="Calibri" w:hAnsi="Constantia" w:cs="Times New Roman"/>
          <w:sz w:val="21"/>
          <w:szCs w:val="21"/>
          <w:lang w:val="en-GB"/>
        </w:rPr>
        <w:t>D</w:t>
      </w:r>
      <w:r w:rsidR="00472813" w:rsidRPr="006A666C">
        <w:rPr>
          <w:rFonts w:ascii="Constantia" w:eastAsia="Calibri" w:hAnsi="Constantia" w:cs="Times New Roman"/>
          <w:sz w:val="21"/>
          <w:szCs w:val="21"/>
          <w:lang w:val="en-GB"/>
        </w:rPr>
        <w:t>irectors</w:t>
      </w:r>
      <w:r w:rsidRPr="006A666C">
        <w:rPr>
          <w:rFonts w:ascii="Constantia" w:eastAsia="Calibri" w:hAnsi="Constantia" w:cs="Times New Roman"/>
          <w:sz w:val="21"/>
          <w:szCs w:val="21"/>
          <w:lang w:val="en-GB"/>
        </w:rPr>
        <w:t xml:space="preserve"> is of the opinion that it is of</w:t>
      </w:r>
      <w:r w:rsidR="00472813" w:rsidRPr="006A666C">
        <w:rPr>
          <w:rFonts w:ascii="Constantia" w:eastAsia="Calibri" w:hAnsi="Constantia" w:cs="Times New Roman"/>
          <w:sz w:val="21"/>
          <w:szCs w:val="21"/>
          <w:lang w:val="en-GB"/>
        </w:rPr>
        <w:t xml:space="preserve"> </w:t>
      </w:r>
      <w:r w:rsidRPr="006A666C">
        <w:rPr>
          <w:rFonts w:ascii="Constantia" w:eastAsia="Calibri" w:hAnsi="Constantia" w:cs="Times New Roman"/>
          <w:sz w:val="21"/>
          <w:szCs w:val="21"/>
          <w:lang w:val="en-GB"/>
        </w:rPr>
        <w:t xml:space="preserve">benefit to </w:t>
      </w:r>
      <w:r w:rsidR="00472813" w:rsidRPr="006A666C">
        <w:rPr>
          <w:rFonts w:ascii="Constantia" w:eastAsia="Calibri" w:hAnsi="Constantia" w:cs="Times New Roman"/>
          <w:sz w:val="21"/>
          <w:szCs w:val="21"/>
          <w:lang w:val="en-GB"/>
        </w:rPr>
        <w:t xml:space="preserve">the Company </w:t>
      </w:r>
      <w:r w:rsidRPr="006A666C">
        <w:rPr>
          <w:rFonts w:ascii="Constantia" w:eastAsia="Calibri" w:hAnsi="Constantia" w:cs="Times New Roman"/>
          <w:sz w:val="21"/>
          <w:szCs w:val="21"/>
          <w:lang w:val="en-GB"/>
        </w:rPr>
        <w:t xml:space="preserve">and its shareholders that </w:t>
      </w:r>
      <w:r w:rsidR="00DD508D" w:rsidRPr="006A666C">
        <w:rPr>
          <w:rFonts w:ascii="Constantia" w:eastAsia="Calibri" w:hAnsi="Constantia" w:cs="Times New Roman"/>
          <w:sz w:val="21"/>
          <w:szCs w:val="21"/>
          <w:lang w:val="en-GB"/>
        </w:rPr>
        <w:t xml:space="preserve">certain </w:t>
      </w:r>
      <w:r w:rsidR="00EE6B15" w:rsidRPr="0040190B">
        <w:rPr>
          <w:rFonts w:ascii="Constantia" w:eastAsia="Calibri" w:hAnsi="Constantia" w:cs="Times New Roman"/>
          <w:sz w:val="21"/>
          <w:szCs w:val="21"/>
          <w:lang w:val="en-GB"/>
        </w:rPr>
        <w:t xml:space="preserve">senior executives, key employees and other employees </w:t>
      </w:r>
      <w:r w:rsidR="00131090" w:rsidRPr="006A666C">
        <w:rPr>
          <w:rFonts w:ascii="Constantia" w:eastAsia="Calibri" w:hAnsi="Constantia" w:cs="Times New Roman"/>
          <w:sz w:val="21"/>
          <w:szCs w:val="21"/>
          <w:lang w:val="en-GB"/>
        </w:rPr>
        <w:t>of the group</w:t>
      </w:r>
      <w:r w:rsidRPr="006A666C">
        <w:rPr>
          <w:rFonts w:ascii="Constantia" w:eastAsia="Calibri" w:hAnsi="Constantia" w:cs="Times New Roman"/>
          <w:sz w:val="21"/>
          <w:szCs w:val="21"/>
          <w:lang w:val="en-GB"/>
        </w:rPr>
        <w:t xml:space="preserve"> are</w:t>
      </w:r>
      <w:r w:rsidR="00472813" w:rsidRPr="006A666C">
        <w:rPr>
          <w:rFonts w:ascii="Constantia" w:eastAsia="Calibri" w:hAnsi="Constantia" w:cs="Times New Roman"/>
          <w:sz w:val="21"/>
          <w:szCs w:val="21"/>
          <w:lang w:val="en-GB"/>
        </w:rPr>
        <w:t xml:space="preserve"> </w:t>
      </w:r>
      <w:r w:rsidRPr="006A666C">
        <w:rPr>
          <w:rFonts w:ascii="Constantia" w:eastAsia="Calibri" w:hAnsi="Constantia" w:cs="Times New Roman"/>
          <w:sz w:val="21"/>
          <w:szCs w:val="21"/>
          <w:lang w:val="en-GB"/>
        </w:rPr>
        <w:t xml:space="preserve">offered to participate in </w:t>
      </w:r>
      <w:r w:rsidR="00132215" w:rsidRPr="00A95ACF">
        <w:rPr>
          <w:rFonts w:ascii="Constantia" w:hAnsi="Constantia"/>
          <w:sz w:val="21"/>
          <w:szCs w:val="21"/>
          <w:lang w:val="en-US"/>
        </w:rPr>
        <w:t>employee</w:t>
      </w:r>
      <w:r w:rsidR="00132215">
        <w:rPr>
          <w:rFonts w:ascii="Constantia" w:eastAsia="Calibri" w:hAnsi="Constantia" w:cs="Times New Roman"/>
          <w:sz w:val="21"/>
          <w:szCs w:val="21"/>
          <w:lang w:val="en-GB"/>
        </w:rPr>
        <w:t xml:space="preserve"> </w:t>
      </w:r>
      <w:r w:rsidR="0040765E">
        <w:rPr>
          <w:rFonts w:ascii="Constantia" w:eastAsia="Calibri" w:hAnsi="Constantia" w:cs="Times New Roman"/>
          <w:sz w:val="21"/>
          <w:szCs w:val="21"/>
          <w:lang w:val="en-GB"/>
        </w:rPr>
        <w:t>stock o</w:t>
      </w:r>
      <w:r w:rsidR="0040765E" w:rsidRPr="006A666C">
        <w:rPr>
          <w:rFonts w:ascii="Constantia" w:eastAsia="Calibri" w:hAnsi="Constantia" w:cs="Times New Roman"/>
          <w:sz w:val="21"/>
          <w:szCs w:val="21"/>
          <w:lang w:val="en-GB"/>
        </w:rPr>
        <w:t xml:space="preserve">ption </w:t>
      </w:r>
      <w:r w:rsidR="0040765E">
        <w:rPr>
          <w:rFonts w:ascii="Constantia" w:eastAsia="Calibri" w:hAnsi="Constantia" w:cs="Times New Roman"/>
          <w:sz w:val="21"/>
          <w:szCs w:val="21"/>
          <w:lang w:val="en-GB"/>
        </w:rPr>
        <w:t>p</w:t>
      </w:r>
      <w:r w:rsidR="0040765E" w:rsidRPr="006A666C">
        <w:rPr>
          <w:rFonts w:ascii="Constantia" w:eastAsia="Calibri" w:hAnsi="Constantia" w:cs="Times New Roman"/>
          <w:sz w:val="21"/>
          <w:szCs w:val="21"/>
          <w:lang w:val="en-GB"/>
        </w:rPr>
        <w:t xml:space="preserve">rogram </w:t>
      </w:r>
      <w:r w:rsidRPr="006A666C">
        <w:rPr>
          <w:rFonts w:ascii="Constantia" w:eastAsia="Calibri" w:hAnsi="Constantia" w:cs="Times New Roman"/>
          <w:sz w:val="21"/>
          <w:szCs w:val="21"/>
          <w:lang w:val="en-GB"/>
        </w:rPr>
        <w:t>20</w:t>
      </w:r>
      <w:r w:rsidR="00472813" w:rsidRPr="006A666C">
        <w:rPr>
          <w:rFonts w:ascii="Constantia" w:eastAsia="Calibri" w:hAnsi="Constantia" w:cs="Times New Roman"/>
          <w:sz w:val="21"/>
          <w:szCs w:val="21"/>
          <w:lang w:val="en-GB"/>
        </w:rPr>
        <w:t>2</w:t>
      </w:r>
      <w:r w:rsidR="00DD508D" w:rsidRPr="006A666C">
        <w:rPr>
          <w:rFonts w:ascii="Constantia" w:eastAsia="Calibri" w:hAnsi="Constantia" w:cs="Times New Roman"/>
          <w:sz w:val="21"/>
          <w:szCs w:val="21"/>
          <w:lang w:val="en-GB"/>
        </w:rPr>
        <w:t>3</w:t>
      </w:r>
      <w:r w:rsidRPr="006A666C">
        <w:rPr>
          <w:rFonts w:ascii="Constantia" w:eastAsia="Calibri" w:hAnsi="Constantia" w:cs="Times New Roman"/>
          <w:sz w:val="21"/>
          <w:szCs w:val="21"/>
          <w:lang w:val="en-GB"/>
        </w:rPr>
        <w:t>.</w:t>
      </w:r>
    </w:p>
    <w:p w14:paraId="7C68E421" w14:textId="02AE3C38" w:rsidR="00494437" w:rsidRPr="006A666C" w:rsidRDefault="00494437" w:rsidP="00494437">
      <w:pPr>
        <w:rPr>
          <w:rFonts w:ascii="Constantia" w:eastAsia="Calibri" w:hAnsi="Constantia" w:cs="Times New Roman"/>
          <w:sz w:val="21"/>
          <w:szCs w:val="21"/>
          <w:lang w:val="en-GB"/>
        </w:rPr>
      </w:pPr>
      <w:r w:rsidRPr="006A666C">
        <w:rPr>
          <w:rFonts w:ascii="Constantia" w:eastAsia="Calibri" w:hAnsi="Constantia" w:cs="Times New Roman"/>
          <w:sz w:val="21"/>
          <w:szCs w:val="21"/>
          <w:lang w:val="en-GB"/>
        </w:rPr>
        <w:t xml:space="preserve">The </w:t>
      </w:r>
      <w:r w:rsidR="00A445BA">
        <w:rPr>
          <w:rFonts w:ascii="Constantia" w:eastAsia="Calibri" w:hAnsi="Constantia" w:cs="Times New Roman"/>
          <w:sz w:val="21"/>
          <w:szCs w:val="21"/>
          <w:lang w:val="en-GB"/>
        </w:rPr>
        <w:t>B</w:t>
      </w:r>
      <w:r w:rsidR="00472813" w:rsidRPr="006A666C">
        <w:rPr>
          <w:rFonts w:ascii="Constantia" w:eastAsia="Calibri" w:hAnsi="Constantia" w:cs="Times New Roman"/>
          <w:sz w:val="21"/>
          <w:szCs w:val="21"/>
          <w:lang w:val="en-GB"/>
        </w:rPr>
        <w:t xml:space="preserve">oard of </w:t>
      </w:r>
      <w:r w:rsidR="00A445BA">
        <w:rPr>
          <w:rFonts w:ascii="Constantia" w:eastAsia="Calibri" w:hAnsi="Constantia" w:cs="Times New Roman"/>
          <w:sz w:val="21"/>
          <w:szCs w:val="21"/>
          <w:lang w:val="en-GB"/>
        </w:rPr>
        <w:t>D</w:t>
      </w:r>
      <w:r w:rsidR="00472813" w:rsidRPr="006A666C">
        <w:rPr>
          <w:rFonts w:ascii="Constantia" w:eastAsia="Calibri" w:hAnsi="Constantia" w:cs="Times New Roman"/>
          <w:sz w:val="21"/>
          <w:szCs w:val="21"/>
          <w:lang w:val="en-GB"/>
        </w:rPr>
        <w:t xml:space="preserve">irectors </w:t>
      </w:r>
      <w:r w:rsidRPr="006A666C">
        <w:rPr>
          <w:rFonts w:ascii="Constantia" w:eastAsia="Calibri" w:hAnsi="Constantia" w:cs="Times New Roman"/>
          <w:sz w:val="21"/>
          <w:szCs w:val="21"/>
          <w:lang w:val="en-GB"/>
        </w:rPr>
        <w:t xml:space="preserve">further proposes that the </w:t>
      </w:r>
      <w:r w:rsidR="0036243D">
        <w:rPr>
          <w:rFonts w:ascii="Constantia" w:eastAsia="Calibri" w:hAnsi="Constantia" w:cs="Times New Roman"/>
          <w:sz w:val="21"/>
          <w:szCs w:val="21"/>
          <w:lang w:val="en-GB"/>
        </w:rPr>
        <w:t>A</w:t>
      </w:r>
      <w:r w:rsidR="00F57D3E" w:rsidRPr="006A666C">
        <w:rPr>
          <w:rFonts w:ascii="Constantia" w:eastAsia="Calibri" w:hAnsi="Constantia" w:cs="Times New Roman"/>
          <w:sz w:val="21"/>
          <w:szCs w:val="21"/>
          <w:lang w:val="en-GB"/>
        </w:rPr>
        <w:t xml:space="preserve">nnual </w:t>
      </w:r>
      <w:r w:rsidR="0036243D">
        <w:rPr>
          <w:rFonts w:ascii="Constantia" w:eastAsia="Calibri" w:hAnsi="Constantia" w:cs="Times New Roman"/>
          <w:sz w:val="21"/>
          <w:szCs w:val="21"/>
          <w:lang w:val="en-GB"/>
        </w:rPr>
        <w:t>G</w:t>
      </w:r>
      <w:r w:rsidRPr="006A666C">
        <w:rPr>
          <w:rFonts w:ascii="Constantia" w:eastAsia="Calibri" w:hAnsi="Constantia" w:cs="Times New Roman"/>
          <w:sz w:val="21"/>
          <w:szCs w:val="21"/>
          <w:lang w:val="en-GB"/>
        </w:rPr>
        <w:t xml:space="preserve">eneral </w:t>
      </w:r>
      <w:r w:rsidR="0036243D">
        <w:rPr>
          <w:rFonts w:ascii="Constantia" w:eastAsia="Calibri" w:hAnsi="Constantia" w:cs="Times New Roman"/>
          <w:sz w:val="21"/>
          <w:szCs w:val="21"/>
          <w:lang w:val="en-GB"/>
        </w:rPr>
        <w:t>M</w:t>
      </w:r>
      <w:r w:rsidRPr="006A666C">
        <w:rPr>
          <w:rFonts w:ascii="Constantia" w:eastAsia="Calibri" w:hAnsi="Constantia" w:cs="Times New Roman"/>
          <w:sz w:val="21"/>
          <w:szCs w:val="21"/>
          <w:lang w:val="en-GB"/>
        </w:rPr>
        <w:t xml:space="preserve">eeting resolves to approve that </w:t>
      </w:r>
      <w:r w:rsidR="00DD508D" w:rsidRPr="006A666C">
        <w:rPr>
          <w:rFonts w:ascii="Constantia" w:eastAsia="Calibri" w:hAnsi="Constantia" w:cs="Times New Roman"/>
          <w:sz w:val="21"/>
          <w:szCs w:val="21"/>
          <w:lang w:val="en-GB"/>
        </w:rPr>
        <w:t xml:space="preserve">the Subsidiary </w:t>
      </w:r>
      <w:r w:rsidRPr="006A666C">
        <w:rPr>
          <w:rFonts w:ascii="Constantia" w:eastAsia="Calibri" w:hAnsi="Constantia" w:cs="Times New Roman"/>
          <w:sz w:val="21"/>
          <w:szCs w:val="21"/>
          <w:lang w:val="en-GB"/>
        </w:rPr>
        <w:t xml:space="preserve">transfers warrants to participants in </w:t>
      </w:r>
      <w:r w:rsidR="00132215" w:rsidRPr="00A95ACF">
        <w:rPr>
          <w:rFonts w:ascii="Constantia" w:hAnsi="Constantia"/>
          <w:sz w:val="21"/>
          <w:szCs w:val="21"/>
          <w:lang w:val="en-US"/>
        </w:rPr>
        <w:t>employee</w:t>
      </w:r>
      <w:r w:rsidR="00132215">
        <w:rPr>
          <w:rFonts w:ascii="Constantia" w:eastAsia="Calibri" w:hAnsi="Constantia" w:cs="Times New Roman"/>
          <w:sz w:val="21"/>
          <w:szCs w:val="21"/>
          <w:lang w:val="en-GB"/>
        </w:rPr>
        <w:t xml:space="preserve"> </w:t>
      </w:r>
      <w:r w:rsidR="0040765E">
        <w:rPr>
          <w:rFonts w:ascii="Constantia" w:eastAsia="Calibri" w:hAnsi="Constantia" w:cs="Times New Roman"/>
          <w:sz w:val="21"/>
          <w:szCs w:val="21"/>
          <w:lang w:val="en-GB"/>
        </w:rPr>
        <w:t>stock o</w:t>
      </w:r>
      <w:r w:rsidR="0040765E" w:rsidRPr="006A666C">
        <w:rPr>
          <w:rFonts w:ascii="Constantia" w:eastAsia="Calibri" w:hAnsi="Constantia" w:cs="Times New Roman"/>
          <w:sz w:val="21"/>
          <w:szCs w:val="21"/>
          <w:lang w:val="en-GB"/>
        </w:rPr>
        <w:t xml:space="preserve">ption </w:t>
      </w:r>
      <w:r w:rsidR="0040765E">
        <w:rPr>
          <w:rFonts w:ascii="Constantia" w:eastAsia="Calibri" w:hAnsi="Constantia" w:cs="Times New Roman"/>
          <w:sz w:val="21"/>
          <w:szCs w:val="21"/>
          <w:lang w:val="en-GB"/>
        </w:rPr>
        <w:t>p</w:t>
      </w:r>
      <w:r w:rsidR="0040765E" w:rsidRPr="006A666C">
        <w:rPr>
          <w:rFonts w:ascii="Constantia" w:eastAsia="Calibri" w:hAnsi="Constantia" w:cs="Times New Roman"/>
          <w:sz w:val="21"/>
          <w:szCs w:val="21"/>
          <w:lang w:val="en-GB"/>
        </w:rPr>
        <w:t xml:space="preserve">rogram </w:t>
      </w:r>
      <w:r w:rsidRPr="006A666C">
        <w:rPr>
          <w:rFonts w:ascii="Constantia" w:eastAsia="Calibri" w:hAnsi="Constantia" w:cs="Times New Roman"/>
          <w:sz w:val="21"/>
          <w:szCs w:val="21"/>
          <w:lang w:val="en-GB"/>
        </w:rPr>
        <w:t>20</w:t>
      </w:r>
      <w:r w:rsidR="00472813" w:rsidRPr="006A666C">
        <w:rPr>
          <w:rFonts w:ascii="Constantia" w:eastAsia="Calibri" w:hAnsi="Constantia" w:cs="Times New Roman"/>
          <w:sz w:val="21"/>
          <w:szCs w:val="21"/>
          <w:lang w:val="en-GB"/>
        </w:rPr>
        <w:t>2</w:t>
      </w:r>
      <w:r w:rsidR="00DD508D" w:rsidRPr="006A666C">
        <w:rPr>
          <w:rFonts w:ascii="Constantia" w:eastAsia="Calibri" w:hAnsi="Constantia" w:cs="Times New Roman"/>
          <w:sz w:val="21"/>
          <w:szCs w:val="21"/>
          <w:lang w:val="en-GB"/>
        </w:rPr>
        <w:t>3</w:t>
      </w:r>
      <w:r w:rsidRPr="006A666C">
        <w:rPr>
          <w:rFonts w:ascii="Constantia" w:eastAsia="Calibri" w:hAnsi="Constantia" w:cs="Times New Roman"/>
          <w:sz w:val="21"/>
          <w:szCs w:val="21"/>
          <w:lang w:val="en-GB"/>
        </w:rPr>
        <w:t>.</w:t>
      </w:r>
    </w:p>
    <w:p w14:paraId="6ABF5976" w14:textId="6DB805F8" w:rsidR="001C10A6" w:rsidRPr="006A666C" w:rsidRDefault="00494437" w:rsidP="00494437">
      <w:pPr>
        <w:rPr>
          <w:rFonts w:ascii="Constantia" w:eastAsia="Calibri" w:hAnsi="Constantia" w:cs="Times New Roman"/>
          <w:sz w:val="21"/>
          <w:szCs w:val="21"/>
          <w:lang w:val="en-GB"/>
        </w:rPr>
      </w:pPr>
      <w:r w:rsidRPr="006A666C">
        <w:rPr>
          <w:rFonts w:ascii="Constantia" w:eastAsia="Calibri" w:hAnsi="Constantia" w:cs="Times New Roman"/>
          <w:sz w:val="21"/>
          <w:szCs w:val="21"/>
          <w:lang w:val="en-GB"/>
        </w:rPr>
        <w:t xml:space="preserve">Finally, the </w:t>
      </w:r>
      <w:r w:rsidR="00A445BA">
        <w:rPr>
          <w:rFonts w:ascii="Constantia" w:eastAsia="Calibri" w:hAnsi="Constantia" w:cs="Times New Roman"/>
          <w:sz w:val="21"/>
          <w:szCs w:val="21"/>
          <w:lang w:val="en-GB"/>
        </w:rPr>
        <w:t>B</w:t>
      </w:r>
      <w:r w:rsidR="00472813" w:rsidRPr="006A666C">
        <w:rPr>
          <w:rFonts w:ascii="Constantia" w:eastAsia="Calibri" w:hAnsi="Constantia" w:cs="Times New Roman"/>
          <w:sz w:val="21"/>
          <w:szCs w:val="21"/>
          <w:lang w:val="en-GB"/>
        </w:rPr>
        <w:t xml:space="preserve">oard of </w:t>
      </w:r>
      <w:r w:rsidR="00A445BA">
        <w:rPr>
          <w:rFonts w:ascii="Constantia" w:eastAsia="Calibri" w:hAnsi="Constantia" w:cs="Times New Roman"/>
          <w:sz w:val="21"/>
          <w:szCs w:val="21"/>
          <w:lang w:val="en-GB"/>
        </w:rPr>
        <w:t>D</w:t>
      </w:r>
      <w:r w:rsidR="00472813" w:rsidRPr="006A666C">
        <w:rPr>
          <w:rFonts w:ascii="Constantia" w:eastAsia="Calibri" w:hAnsi="Constantia" w:cs="Times New Roman"/>
          <w:sz w:val="21"/>
          <w:szCs w:val="21"/>
          <w:lang w:val="en-GB"/>
        </w:rPr>
        <w:t xml:space="preserve">irectors </w:t>
      </w:r>
      <w:r w:rsidRPr="006A666C">
        <w:rPr>
          <w:rFonts w:ascii="Constantia" w:eastAsia="Calibri" w:hAnsi="Constantia" w:cs="Times New Roman"/>
          <w:sz w:val="21"/>
          <w:szCs w:val="21"/>
          <w:lang w:val="en-GB"/>
        </w:rPr>
        <w:t xml:space="preserve">proposes that the </w:t>
      </w:r>
      <w:r w:rsidR="00A445BA">
        <w:rPr>
          <w:rFonts w:ascii="Constantia" w:eastAsia="Calibri" w:hAnsi="Constantia" w:cs="Times New Roman"/>
          <w:sz w:val="21"/>
          <w:szCs w:val="21"/>
          <w:lang w:val="en-GB"/>
        </w:rPr>
        <w:t>B</w:t>
      </w:r>
      <w:r w:rsidR="00472813" w:rsidRPr="006A666C">
        <w:rPr>
          <w:rFonts w:ascii="Constantia" w:eastAsia="Calibri" w:hAnsi="Constantia" w:cs="Times New Roman"/>
          <w:sz w:val="21"/>
          <w:szCs w:val="21"/>
          <w:lang w:val="en-GB"/>
        </w:rPr>
        <w:t xml:space="preserve">oard of </w:t>
      </w:r>
      <w:r w:rsidR="00A445BA">
        <w:rPr>
          <w:rFonts w:ascii="Constantia" w:eastAsia="Calibri" w:hAnsi="Constantia" w:cs="Times New Roman"/>
          <w:sz w:val="21"/>
          <w:szCs w:val="21"/>
          <w:lang w:val="en-GB"/>
        </w:rPr>
        <w:t>D</w:t>
      </w:r>
      <w:r w:rsidR="00472813" w:rsidRPr="006A666C">
        <w:rPr>
          <w:rFonts w:ascii="Constantia" w:eastAsia="Calibri" w:hAnsi="Constantia" w:cs="Times New Roman"/>
          <w:sz w:val="21"/>
          <w:szCs w:val="21"/>
          <w:lang w:val="en-GB"/>
        </w:rPr>
        <w:t>irectors</w:t>
      </w:r>
      <w:r w:rsidRPr="006A666C">
        <w:rPr>
          <w:rFonts w:ascii="Constantia" w:eastAsia="Calibri" w:hAnsi="Constantia" w:cs="Times New Roman"/>
          <w:sz w:val="21"/>
          <w:szCs w:val="21"/>
          <w:lang w:val="en-GB"/>
        </w:rPr>
        <w:t xml:space="preserve">, or anyone appointed by the </w:t>
      </w:r>
      <w:r w:rsidR="00A445BA">
        <w:rPr>
          <w:rFonts w:ascii="Constantia" w:eastAsia="Calibri" w:hAnsi="Constantia" w:cs="Times New Roman"/>
          <w:sz w:val="21"/>
          <w:szCs w:val="21"/>
          <w:lang w:val="en-GB"/>
        </w:rPr>
        <w:t>B</w:t>
      </w:r>
      <w:r w:rsidR="00472813" w:rsidRPr="006A666C">
        <w:rPr>
          <w:rFonts w:ascii="Constantia" w:eastAsia="Calibri" w:hAnsi="Constantia" w:cs="Times New Roman"/>
          <w:sz w:val="21"/>
          <w:szCs w:val="21"/>
          <w:lang w:val="en-GB"/>
        </w:rPr>
        <w:t xml:space="preserve">oard of </w:t>
      </w:r>
      <w:r w:rsidR="00A445BA">
        <w:rPr>
          <w:rFonts w:ascii="Constantia" w:eastAsia="Calibri" w:hAnsi="Constantia" w:cs="Times New Roman"/>
          <w:sz w:val="21"/>
          <w:szCs w:val="21"/>
          <w:lang w:val="en-GB"/>
        </w:rPr>
        <w:t>D</w:t>
      </w:r>
      <w:r w:rsidR="00472813" w:rsidRPr="006A666C">
        <w:rPr>
          <w:rFonts w:ascii="Constantia" w:eastAsia="Calibri" w:hAnsi="Constantia" w:cs="Times New Roman"/>
          <w:sz w:val="21"/>
          <w:szCs w:val="21"/>
          <w:lang w:val="en-GB"/>
        </w:rPr>
        <w:t>irectors</w:t>
      </w:r>
      <w:r w:rsidRPr="006A666C">
        <w:rPr>
          <w:rFonts w:ascii="Constantia" w:eastAsia="Calibri" w:hAnsi="Constantia" w:cs="Times New Roman"/>
          <w:sz w:val="21"/>
          <w:szCs w:val="21"/>
          <w:lang w:val="en-GB"/>
        </w:rPr>
        <w:t>, should be</w:t>
      </w:r>
      <w:r w:rsidR="00472813" w:rsidRPr="006A666C">
        <w:rPr>
          <w:rFonts w:ascii="Constantia" w:eastAsia="Calibri" w:hAnsi="Constantia" w:cs="Times New Roman"/>
          <w:sz w:val="21"/>
          <w:szCs w:val="21"/>
          <w:lang w:val="en-GB"/>
        </w:rPr>
        <w:t xml:space="preserve"> </w:t>
      </w:r>
      <w:r w:rsidRPr="006A666C">
        <w:rPr>
          <w:rFonts w:ascii="Constantia" w:eastAsia="Calibri" w:hAnsi="Constantia" w:cs="Times New Roman"/>
          <w:sz w:val="21"/>
          <w:szCs w:val="21"/>
          <w:lang w:val="en-GB"/>
        </w:rPr>
        <w:t>authorised to make such minor adjustments to the above proposal that may be necessary</w:t>
      </w:r>
      <w:r w:rsidR="00472813" w:rsidRPr="006A666C">
        <w:rPr>
          <w:rFonts w:ascii="Constantia" w:eastAsia="Calibri" w:hAnsi="Constantia" w:cs="Times New Roman"/>
          <w:sz w:val="21"/>
          <w:szCs w:val="21"/>
          <w:lang w:val="en-GB"/>
        </w:rPr>
        <w:t xml:space="preserve"> </w:t>
      </w:r>
      <w:r w:rsidRPr="006A666C">
        <w:rPr>
          <w:rFonts w:ascii="Constantia" w:eastAsia="Calibri" w:hAnsi="Constantia" w:cs="Times New Roman"/>
          <w:sz w:val="21"/>
          <w:szCs w:val="21"/>
          <w:lang w:val="en-GB"/>
        </w:rPr>
        <w:t>in connection with the registration procedures with the Swedish Companies Registration</w:t>
      </w:r>
      <w:r w:rsidR="00472813" w:rsidRPr="006A666C">
        <w:rPr>
          <w:rFonts w:ascii="Constantia" w:eastAsia="Calibri" w:hAnsi="Constantia" w:cs="Times New Roman"/>
          <w:sz w:val="21"/>
          <w:szCs w:val="21"/>
          <w:lang w:val="en-GB"/>
        </w:rPr>
        <w:t xml:space="preserve"> </w:t>
      </w:r>
      <w:r w:rsidRPr="006A666C">
        <w:rPr>
          <w:rFonts w:ascii="Constantia" w:eastAsia="Calibri" w:hAnsi="Constantia" w:cs="Times New Roman"/>
          <w:sz w:val="21"/>
          <w:szCs w:val="21"/>
          <w:lang w:val="en-GB"/>
        </w:rPr>
        <w:t>Office, and possible registration of the warrants with Euroclear.</w:t>
      </w:r>
    </w:p>
    <w:p w14:paraId="7F5EB686" w14:textId="677E5325" w:rsidR="006223CA" w:rsidRPr="006223CA" w:rsidRDefault="00EC6CC8" w:rsidP="006223CA">
      <w:pPr>
        <w:spacing w:after="0" w:line="264" w:lineRule="auto"/>
        <w:rPr>
          <w:rFonts w:ascii="Constantia" w:hAnsi="Constantia"/>
          <w:sz w:val="21"/>
          <w:szCs w:val="21"/>
          <w:u w:val="single"/>
          <w:lang w:val="en-GB"/>
        </w:rPr>
      </w:pPr>
      <w:r w:rsidRPr="009B0264">
        <w:rPr>
          <w:rFonts w:ascii="Constantia" w:hAnsi="Constantia"/>
          <w:sz w:val="21"/>
          <w:szCs w:val="21"/>
          <w:u w:val="single"/>
          <w:lang w:val="en-GB"/>
        </w:rPr>
        <w:t>Costs</w:t>
      </w:r>
      <w:r w:rsidR="00DD508D" w:rsidRPr="009B0264">
        <w:rPr>
          <w:rFonts w:ascii="Constantia" w:hAnsi="Constantia"/>
          <w:sz w:val="21"/>
          <w:szCs w:val="21"/>
          <w:u w:val="single"/>
          <w:lang w:val="en-GB"/>
        </w:rPr>
        <w:t xml:space="preserve"> and effects on important key ratios</w:t>
      </w:r>
    </w:p>
    <w:p w14:paraId="38C16D53" w14:textId="0F1556B6" w:rsidR="006223CA" w:rsidRPr="006223CA" w:rsidRDefault="006223CA" w:rsidP="006223CA">
      <w:pPr>
        <w:spacing w:after="0" w:line="264" w:lineRule="auto"/>
        <w:rPr>
          <w:rFonts w:ascii="Constantia" w:hAnsi="Constantia"/>
          <w:sz w:val="21"/>
          <w:szCs w:val="21"/>
          <w:lang w:val="en-GB"/>
        </w:rPr>
      </w:pPr>
      <w:r w:rsidRPr="006223CA">
        <w:rPr>
          <w:rFonts w:ascii="Constantia" w:hAnsi="Constantia"/>
          <w:sz w:val="21"/>
          <w:szCs w:val="21"/>
          <w:lang w:val="en-GB"/>
        </w:rPr>
        <w:t xml:space="preserve">The costs of employee stock option program 2023, which are charged in the profit and loss account, are calculated in accordance with the accounting standard IFRS 2 and distributed over the duration of the employee stock option program 2023. The calculation has been made based on the following assumptions: (i) a market price of the Truecaller ordinary share of series B of SEK </w:t>
      </w:r>
      <w:r w:rsidR="00E92FE2">
        <w:rPr>
          <w:rFonts w:ascii="Constantia" w:hAnsi="Constantia"/>
          <w:sz w:val="21"/>
          <w:szCs w:val="21"/>
          <w:lang w:val="en-GB"/>
        </w:rPr>
        <w:t>28.30</w:t>
      </w:r>
      <w:r w:rsidRPr="006223CA">
        <w:rPr>
          <w:rFonts w:ascii="Constantia" w:hAnsi="Constantia"/>
          <w:sz w:val="21"/>
          <w:szCs w:val="21"/>
          <w:lang w:val="en-GB"/>
        </w:rPr>
        <w:t xml:space="preserve"> based on the closing price as of </w:t>
      </w:r>
      <w:r w:rsidR="006D7633">
        <w:rPr>
          <w:rFonts w:ascii="Constantia" w:hAnsi="Constantia"/>
          <w:sz w:val="21"/>
          <w:szCs w:val="21"/>
          <w:lang w:val="en-GB"/>
        </w:rPr>
        <w:t xml:space="preserve">24 </w:t>
      </w:r>
      <w:r w:rsidR="00E92FE2">
        <w:rPr>
          <w:rFonts w:ascii="Constantia" w:hAnsi="Constantia"/>
          <w:sz w:val="21"/>
          <w:szCs w:val="21"/>
          <w:lang w:val="en-GB"/>
        </w:rPr>
        <w:t>April</w:t>
      </w:r>
      <w:r w:rsidRPr="006223CA">
        <w:rPr>
          <w:rFonts w:ascii="Constantia" w:hAnsi="Constantia"/>
          <w:sz w:val="21"/>
          <w:szCs w:val="21"/>
          <w:lang w:val="en-GB"/>
        </w:rPr>
        <w:t xml:space="preserve"> 2023, (ii) no dividends are paid by Truecaller during the employee stock option program 2023 and (iii) an employee turnover of </w:t>
      </w:r>
      <w:r w:rsidR="00043DF3">
        <w:rPr>
          <w:rFonts w:ascii="Constantia" w:hAnsi="Constantia"/>
          <w:sz w:val="21"/>
          <w:szCs w:val="21"/>
          <w:lang w:val="en-GB"/>
        </w:rPr>
        <w:t>5</w:t>
      </w:r>
      <w:r w:rsidRPr="006223CA">
        <w:rPr>
          <w:rFonts w:ascii="Constantia" w:hAnsi="Constantia"/>
          <w:sz w:val="21"/>
          <w:szCs w:val="21"/>
          <w:lang w:val="en-GB"/>
        </w:rPr>
        <w:t xml:space="preserve"> percent per year. In total, this can lead to maximum costs for the employee stock option program 2023 of approximately SEK </w:t>
      </w:r>
      <w:r w:rsidR="00C84A34">
        <w:rPr>
          <w:rFonts w:ascii="Constantia" w:hAnsi="Constantia"/>
          <w:sz w:val="21"/>
          <w:szCs w:val="21"/>
          <w:lang w:val="en-GB"/>
        </w:rPr>
        <w:t>22</w:t>
      </w:r>
      <w:r w:rsidRPr="006223CA">
        <w:rPr>
          <w:rFonts w:ascii="Constantia" w:hAnsi="Constantia"/>
          <w:sz w:val="21"/>
          <w:szCs w:val="21"/>
          <w:lang w:val="en-GB"/>
        </w:rPr>
        <w:t xml:space="preserve"> million, excluding social security costs. The costs for social security charges are estimated to approximately SEK </w:t>
      </w:r>
      <w:r w:rsidR="00C84A34">
        <w:rPr>
          <w:rFonts w:ascii="Constantia" w:hAnsi="Constantia"/>
          <w:sz w:val="21"/>
          <w:szCs w:val="21"/>
          <w:lang w:val="en-GB"/>
        </w:rPr>
        <w:t>17</w:t>
      </w:r>
      <w:r w:rsidRPr="006223CA">
        <w:rPr>
          <w:rFonts w:ascii="Constantia" w:hAnsi="Constantia"/>
          <w:sz w:val="21"/>
          <w:szCs w:val="21"/>
          <w:lang w:val="en-GB"/>
        </w:rPr>
        <w:t xml:space="preserve"> million assuming an annual share price increase of </w:t>
      </w:r>
      <w:r w:rsidRPr="00C84A34">
        <w:rPr>
          <w:rFonts w:ascii="Constantia" w:hAnsi="Constantia"/>
          <w:sz w:val="21"/>
          <w:szCs w:val="21"/>
          <w:lang w:val="en-GB"/>
        </w:rPr>
        <w:t>45</w:t>
      </w:r>
      <w:r w:rsidR="00C84A34">
        <w:rPr>
          <w:rFonts w:ascii="Constantia" w:hAnsi="Constantia"/>
          <w:sz w:val="21"/>
          <w:szCs w:val="21"/>
          <w:lang w:val="en-GB"/>
        </w:rPr>
        <w:t xml:space="preserve"> </w:t>
      </w:r>
      <w:r w:rsidRPr="006223CA">
        <w:rPr>
          <w:rFonts w:ascii="Constantia" w:hAnsi="Constantia"/>
          <w:sz w:val="21"/>
          <w:szCs w:val="21"/>
          <w:lang w:val="en-GB"/>
        </w:rPr>
        <w:t xml:space="preserve">percent during the </w:t>
      </w:r>
      <w:r>
        <w:rPr>
          <w:rFonts w:ascii="Constantia" w:hAnsi="Constantia"/>
          <w:sz w:val="21"/>
          <w:szCs w:val="21"/>
          <w:lang w:val="en-GB"/>
        </w:rPr>
        <w:t>duration of the employee stock option program 2023</w:t>
      </w:r>
      <w:r w:rsidRPr="006223CA">
        <w:rPr>
          <w:rFonts w:ascii="Constantia" w:hAnsi="Constantia"/>
          <w:sz w:val="21"/>
          <w:szCs w:val="21"/>
          <w:lang w:val="en-GB"/>
        </w:rPr>
        <w:t>.</w:t>
      </w:r>
    </w:p>
    <w:p w14:paraId="6F8BDD85" w14:textId="77777777" w:rsidR="006223CA" w:rsidRPr="006223CA" w:rsidRDefault="006223CA" w:rsidP="006223CA">
      <w:pPr>
        <w:spacing w:after="0" w:line="264" w:lineRule="auto"/>
        <w:rPr>
          <w:rFonts w:ascii="Constantia" w:hAnsi="Constantia"/>
          <w:sz w:val="21"/>
          <w:szCs w:val="21"/>
          <w:lang w:val="en-GB"/>
        </w:rPr>
      </w:pPr>
      <w:r w:rsidRPr="006223CA">
        <w:rPr>
          <w:rFonts w:ascii="Constantia" w:hAnsi="Constantia"/>
          <w:sz w:val="21"/>
          <w:szCs w:val="21"/>
          <w:lang w:val="en-GB"/>
        </w:rPr>
        <w:t xml:space="preserve"> </w:t>
      </w:r>
    </w:p>
    <w:p w14:paraId="63BE2562" w14:textId="218552E1" w:rsidR="006223CA" w:rsidRPr="006223CA" w:rsidRDefault="006223CA" w:rsidP="006223CA">
      <w:pPr>
        <w:spacing w:after="0" w:line="264" w:lineRule="auto"/>
        <w:rPr>
          <w:rFonts w:ascii="Constantia" w:hAnsi="Constantia"/>
          <w:sz w:val="21"/>
          <w:szCs w:val="21"/>
          <w:lang w:val="en-GB"/>
        </w:rPr>
      </w:pPr>
      <w:r w:rsidRPr="006223CA">
        <w:rPr>
          <w:rFonts w:ascii="Constantia" w:hAnsi="Constantia"/>
          <w:sz w:val="21"/>
          <w:szCs w:val="21"/>
          <w:lang w:val="en-GB"/>
        </w:rPr>
        <w:t xml:space="preserve">The expected annual costs of the employee stock option program 2023, including annualized social security charges of approximately SEK </w:t>
      </w:r>
      <w:r w:rsidR="00C84A34">
        <w:rPr>
          <w:rFonts w:ascii="Constantia" w:hAnsi="Constantia"/>
          <w:sz w:val="21"/>
          <w:szCs w:val="21"/>
          <w:lang w:val="en-GB"/>
        </w:rPr>
        <w:t>3</w:t>
      </w:r>
      <w:r w:rsidRPr="006223CA">
        <w:rPr>
          <w:rFonts w:ascii="Constantia" w:hAnsi="Constantia"/>
          <w:sz w:val="21"/>
          <w:szCs w:val="21"/>
          <w:lang w:val="en-GB"/>
        </w:rPr>
        <w:t xml:space="preserve"> million, would have corresponded to approximately </w:t>
      </w:r>
      <w:r w:rsidR="00E02F23">
        <w:rPr>
          <w:rFonts w:ascii="Constantia" w:hAnsi="Constantia"/>
          <w:sz w:val="21"/>
          <w:szCs w:val="21"/>
          <w:lang w:val="en-GB"/>
        </w:rPr>
        <w:t>2.7</w:t>
      </w:r>
      <w:r w:rsidRPr="006223CA">
        <w:rPr>
          <w:rFonts w:ascii="Constantia" w:hAnsi="Constantia"/>
          <w:sz w:val="21"/>
          <w:szCs w:val="21"/>
          <w:lang w:val="en-GB"/>
        </w:rPr>
        <w:t xml:space="preserve"> percent of Truecaller’s total annual employee costs 2022. </w:t>
      </w:r>
    </w:p>
    <w:p w14:paraId="10AD1A5D" w14:textId="77777777" w:rsidR="006223CA" w:rsidRPr="006223CA" w:rsidRDefault="006223CA" w:rsidP="006223CA">
      <w:pPr>
        <w:spacing w:after="0" w:line="264" w:lineRule="auto"/>
        <w:rPr>
          <w:rFonts w:ascii="Constantia" w:hAnsi="Constantia"/>
          <w:sz w:val="21"/>
          <w:szCs w:val="21"/>
          <w:lang w:val="en-GB"/>
        </w:rPr>
      </w:pPr>
      <w:r w:rsidRPr="006223CA">
        <w:rPr>
          <w:rFonts w:ascii="Constantia" w:hAnsi="Constantia"/>
          <w:sz w:val="21"/>
          <w:szCs w:val="21"/>
          <w:lang w:val="en-GB"/>
        </w:rPr>
        <w:t xml:space="preserve"> </w:t>
      </w:r>
    </w:p>
    <w:p w14:paraId="5BD91BA1" w14:textId="3B522762" w:rsidR="006223CA" w:rsidRPr="006223CA" w:rsidRDefault="006223CA" w:rsidP="006223CA">
      <w:pPr>
        <w:spacing w:after="0" w:line="264" w:lineRule="auto"/>
        <w:rPr>
          <w:rFonts w:ascii="Constantia" w:hAnsi="Constantia"/>
          <w:sz w:val="21"/>
          <w:szCs w:val="21"/>
          <w:lang w:val="en-GB"/>
        </w:rPr>
      </w:pPr>
      <w:r w:rsidRPr="006223CA">
        <w:rPr>
          <w:rFonts w:ascii="Constantia" w:hAnsi="Constantia"/>
          <w:sz w:val="21"/>
          <w:szCs w:val="21"/>
          <w:lang w:val="en-GB"/>
        </w:rPr>
        <w:t>Given the above assumptions regarding scope and costs, and that the employee stock option program 2023 was introduced in 2021 instead, it is estimated that the key ratio earnings per share for the full year 202</w:t>
      </w:r>
      <w:r w:rsidR="00526D8C">
        <w:rPr>
          <w:rFonts w:ascii="Constantia" w:hAnsi="Constantia"/>
          <w:sz w:val="21"/>
          <w:szCs w:val="21"/>
          <w:lang w:val="en-GB"/>
        </w:rPr>
        <w:t>2</w:t>
      </w:r>
      <w:r w:rsidRPr="006223CA">
        <w:rPr>
          <w:rFonts w:ascii="Constantia" w:hAnsi="Constantia"/>
          <w:sz w:val="21"/>
          <w:szCs w:val="21"/>
          <w:lang w:val="en-GB"/>
        </w:rPr>
        <w:t xml:space="preserve"> had decreased from SEK </w:t>
      </w:r>
      <w:r w:rsidR="0095466D">
        <w:rPr>
          <w:rFonts w:ascii="Constantia" w:hAnsi="Constantia"/>
          <w:sz w:val="21"/>
          <w:szCs w:val="21"/>
          <w:lang w:val="en-GB"/>
        </w:rPr>
        <w:t>1.43</w:t>
      </w:r>
      <w:r w:rsidRPr="006223CA">
        <w:rPr>
          <w:rFonts w:ascii="Constantia" w:hAnsi="Constantia"/>
          <w:sz w:val="21"/>
          <w:szCs w:val="21"/>
          <w:lang w:val="en-GB"/>
        </w:rPr>
        <w:t xml:space="preserve"> to approximately SEK </w:t>
      </w:r>
      <w:r w:rsidR="0095466D">
        <w:rPr>
          <w:rFonts w:ascii="Constantia" w:hAnsi="Constantia"/>
          <w:sz w:val="21"/>
          <w:szCs w:val="21"/>
          <w:lang w:val="en-GB"/>
        </w:rPr>
        <w:t>1.41</w:t>
      </w:r>
      <w:r w:rsidRPr="006223CA">
        <w:rPr>
          <w:rFonts w:ascii="Constantia" w:hAnsi="Constantia"/>
          <w:sz w:val="21"/>
          <w:szCs w:val="21"/>
          <w:lang w:val="en-GB"/>
        </w:rPr>
        <w:t>.</w:t>
      </w:r>
    </w:p>
    <w:p w14:paraId="3305D205" w14:textId="77777777" w:rsidR="006223CA" w:rsidRPr="006223CA" w:rsidRDefault="006223CA" w:rsidP="006223CA">
      <w:pPr>
        <w:spacing w:after="0" w:line="264" w:lineRule="auto"/>
        <w:rPr>
          <w:rFonts w:ascii="Constantia" w:hAnsi="Constantia"/>
          <w:sz w:val="21"/>
          <w:szCs w:val="21"/>
          <w:lang w:val="en-GB"/>
        </w:rPr>
      </w:pPr>
      <w:r w:rsidRPr="006223CA">
        <w:rPr>
          <w:rFonts w:ascii="Constantia" w:hAnsi="Constantia"/>
          <w:sz w:val="21"/>
          <w:szCs w:val="21"/>
          <w:lang w:val="en-GB"/>
        </w:rPr>
        <w:t xml:space="preserve"> </w:t>
      </w:r>
    </w:p>
    <w:p w14:paraId="2B7598E3" w14:textId="39A852F7" w:rsidR="00D342D8" w:rsidRPr="000C2AE6" w:rsidRDefault="006223CA" w:rsidP="006223CA">
      <w:pPr>
        <w:spacing w:after="0" w:line="264" w:lineRule="auto"/>
        <w:rPr>
          <w:rFonts w:ascii="Constantia" w:hAnsi="Constantia"/>
          <w:sz w:val="21"/>
          <w:szCs w:val="21"/>
          <w:lang w:val="en-GB"/>
        </w:rPr>
      </w:pPr>
      <w:r w:rsidRPr="006223CA">
        <w:rPr>
          <w:rFonts w:ascii="Constantia" w:hAnsi="Constantia"/>
          <w:sz w:val="21"/>
          <w:szCs w:val="21"/>
          <w:lang w:val="en-GB"/>
        </w:rPr>
        <w:t xml:space="preserve">The Board of Directors deems that the positive effects on earnings that are expected to result from increased share ownership among </w:t>
      </w:r>
      <w:r w:rsidR="003A66B7" w:rsidRPr="0040190B">
        <w:rPr>
          <w:rFonts w:ascii="Constantia" w:eastAsia="Calibri" w:hAnsi="Constantia" w:cs="Times New Roman"/>
          <w:sz w:val="21"/>
          <w:szCs w:val="21"/>
          <w:lang w:val="en-GB"/>
        </w:rPr>
        <w:t>senior executives, key employees and other employees</w:t>
      </w:r>
      <w:r w:rsidRPr="006223CA">
        <w:rPr>
          <w:rFonts w:ascii="Constantia" w:hAnsi="Constantia"/>
          <w:sz w:val="21"/>
          <w:szCs w:val="21"/>
          <w:lang w:val="en-GB"/>
        </w:rPr>
        <w:t>, which may be further increased through the employee stock option program 2023, outweighs the costs related to the employee stock option program 2023.</w:t>
      </w:r>
    </w:p>
    <w:p w14:paraId="2C2F77F6" w14:textId="77777777" w:rsidR="00D342D8" w:rsidRDefault="00D342D8" w:rsidP="004A1AC5">
      <w:pPr>
        <w:pStyle w:val="BodyText"/>
        <w:spacing w:before="3" w:after="0" w:line="276" w:lineRule="auto"/>
        <w:rPr>
          <w:rFonts w:ascii="Constantia" w:eastAsia="Times New Roman" w:hAnsi="Constantia" w:cstheme="majorHAnsi"/>
          <w:sz w:val="21"/>
          <w:szCs w:val="21"/>
          <w:u w:val="single"/>
          <w:lang w:val="en-GB" w:eastAsia="sv-SE"/>
        </w:rPr>
      </w:pPr>
    </w:p>
    <w:p w14:paraId="609B6F27" w14:textId="578F36A0" w:rsidR="008A3A6B" w:rsidRPr="004A1AC5" w:rsidRDefault="00637B64" w:rsidP="004A1AC5">
      <w:pPr>
        <w:pStyle w:val="BodyText"/>
        <w:spacing w:before="3" w:after="0" w:line="276" w:lineRule="auto"/>
        <w:rPr>
          <w:rFonts w:ascii="Constantia" w:eastAsia="Times New Roman" w:hAnsi="Constantia" w:cstheme="majorHAnsi"/>
          <w:sz w:val="21"/>
          <w:szCs w:val="21"/>
          <w:u w:val="single"/>
          <w:lang w:val="en-GB" w:eastAsia="sv-SE"/>
        </w:rPr>
      </w:pPr>
      <w:r w:rsidRPr="004A1AC5">
        <w:rPr>
          <w:rFonts w:ascii="Constantia" w:eastAsia="Times New Roman" w:hAnsi="Constantia" w:cstheme="majorHAnsi"/>
          <w:sz w:val="21"/>
          <w:szCs w:val="21"/>
          <w:u w:val="single"/>
          <w:lang w:val="en-GB" w:eastAsia="sv-SE"/>
        </w:rPr>
        <w:t>Dilution</w:t>
      </w:r>
    </w:p>
    <w:p w14:paraId="64532335" w14:textId="778BE54D" w:rsidR="001C10A6" w:rsidRPr="004A1AC5" w:rsidRDefault="00637B64" w:rsidP="004A1AC5">
      <w:pPr>
        <w:rPr>
          <w:rFonts w:ascii="Constantia" w:hAnsi="Constantia"/>
          <w:sz w:val="21"/>
          <w:szCs w:val="21"/>
          <w:lang w:val="en-US"/>
        </w:rPr>
      </w:pPr>
      <w:r w:rsidRPr="006A666C">
        <w:rPr>
          <w:rFonts w:ascii="Constantia" w:hAnsi="Constantia"/>
          <w:sz w:val="21"/>
          <w:szCs w:val="21"/>
          <w:lang w:val="en-US"/>
        </w:rPr>
        <w:t xml:space="preserve">Upon full exercise of all </w:t>
      </w:r>
      <w:r w:rsidR="00132215" w:rsidRPr="00A95ACF">
        <w:rPr>
          <w:rFonts w:ascii="Constantia" w:hAnsi="Constantia"/>
          <w:sz w:val="21"/>
          <w:szCs w:val="21"/>
          <w:lang w:val="en-US"/>
        </w:rPr>
        <w:t>employee</w:t>
      </w:r>
      <w:r w:rsidR="00132215" w:rsidRPr="006A666C">
        <w:rPr>
          <w:rFonts w:ascii="Constantia" w:hAnsi="Constantia"/>
          <w:sz w:val="21"/>
          <w:szCs w:val="21"/>
          <w:lang w:val="en-US"/>
        </w:rPr>
        <w:t xml:space="preserve"> </w:t>
      </w:r>
      <w:r w:rsidRPr="006A666C">
        <w:rPr>
          <w:rFonts w:ascii="Constantia" w:hAnsi="Constantia"/>
          <w:sz w:val="21"/>
          <w:szCs w:val="21"/>
          <w:lang w:val="en-US"/>
        </w:rPr>
        <w:t xml:space="preserve">stock options, </w:t>
      </w:r>
      <w:bookmarkStart w:id="3" w:name="_Hlk84958660"/>
      <w:r w:rsidR="0040190B">
        <w:rPr>
          <w:rFonts w:ascii="Constantia" w:hAnsi="Constantia"/>
          <w:sz w:val="21"/>
          <w:szCs w:val="21"/>
          <w:lang w:val="en-US"/>
        </w:rPr>
        <w:t>2,</w:t>
      </w:r>
      <w:r w:rsidR="0040190B" w:rsidRPr="0040190B">
        <w:rPr>
          <w:rFonts w:ascii="Constantia" w:hAnsi="Constantia"/>
          <w:sz w:val="21"/>
          <w:szCs w:val="21"/>
          <w:lang w:val="en-US"/>
        </w:rPr>
        <w:t>8</w:t>
      </w:r>
      <w:r w:rsidRPr="0040190B">
        <w:rPr>
          <w:rFonts w:ascii="Constantia" w:hAnsi="Constantia"/>
          <w:sz w:val="21"/>
          <w:szCs w:val="21"/>
          <w:lang w:val="en-US"/>
        </w:rPr>
        <w:t>00,000</w:t>
      </w:r>
      <w:r w:rsidRPr="006A666C">
        <w:rPr>
          <w:rFonts w:ascii="Constantia" w:hAnsi="Constantia"/>
          <w:sz w:val="21"/>
          <w:szCs w:val="21"/>
          <w:lang w:val="en-US"/>
        </w:rPr>
        <w:t xml:space="preserve"> </w:t>
      </w:r>
      <w:bookmarkEnd w:id="3"/>
      <w:r w:rsidRPr="006A666C">
        <w:rPr>
          <w:rFonts w:ascii="Constantia" w:hAnsi="Constantia"/>
          <w:sz w:val="21"/>
          <w:szCs w:val="21"/>
          <w:lang w:val="en-US"/>
        </w:rPr>
        <w:t xml:space="preserve">new ordinary shares of series B can be issued, which corresponds to a dilution of approximately </w:t>
      </w:r>
      <w:r w:rsidRPr="0040190B">
        <w:rPr>
          <w:rFonts w:ascii="Constantia" w:hAnsi="Constantia"/>
          <w:sz w:val="21"/>
          <w:szCs w:val="21"/>
          <w:lang w:val="en-US"/>
        </w:rPr>
        <w:t>0.</w:t>
      </w:r>
      <w:r w:rsidR="0040190B" w:rsidRPr="0040190B">
        <w:rPr>
          <w:rFonts w:ascii="Constantia" w:hAnsi="Constantia"/>
          <w:sz w:val="21"/>
          <w:szCs w:val="21"/>
          <w:lang w:val="en-US"/>
        </w:rPr>
        <w:t>7</w:t>
      </w:r>
      <w:r w:rsidRPr="0040190B">
        <w:rPr>
          <w:rFonts w:ascii="Constantia" w:hAnsi="Constantia"/>
          <w:sz w:val="21"/>
          <w:szCs w:val="21"/>
          <w:lang w:val="en-US"/>
        </w:rPr>
        <w:t>3</w:t>
      </w:r>
      <w:r w:rsidRPr="006A666C">
        <w:rPr>
          <w:rFonts w:ascii="Constantia" w:hAnsi="Constantia"/>
          <w:sz w:val="21"/>
          <w:szCs w:val="21"/>
          <w:lang w:val="en-US"/>
        </w:rPr>
        <w:t xml:space="preserve"> percent of the total number of shares and approximately </w:t>
      </w:r>
      <w:r w:rsidRPr="0040190B">
        <w:rPr>
          <w:rFonts w:ascii="Constantia" w:hAnsi="Constantia"/>
          <w:sz w:val="21"/>
          <w:szCs w:val="21"/>
          <w:lang w:val="en-US"/>
        </w:rPr>
        <w:t>0.</w:t>
      </w:r>
      <w:r w:rsidR="0040190B">
        <w:rPr>
          <w:rFonts w:ascii="Constantia" w:hAnsi="Constantia"/>
          <w:sz w:val="21"/>
          <w:szCs w:val="21"/>
          <w:lang w:val="en-US"/>
        </w:rPr>
        <w:t>35</w:t>
      </w:r>
      <w:r w:rsidRPr="006A666C">
        <w:rPr>
          <w:rFonts w:ascii="Constantia" w:hAnsi="Constantia"/>
          <w:sz w:val="21"/>
          <w:szCs w:val="21"/>
          <w:lang w:val="en-US"/>
        </w:rPr>
        <w:t xml:space="preserve"> percent of the total number of votes in the Company, however, subject to any potential adjustment which may occur under the terms and conditions for the warrants. Accordingly, the program offers the employees the possibility to increase their shareholding in the Company to the corresponding figure.</w:t>
      </w:r>
      <w:r w:rsidR="00322301">
        <w:rPr>
          <w:rStyle w:val="FootnoteReference"/>
          <w:rFonts w:ascii="Constantia" w:hAnsi="Constantia"/>
          <w:sz w:val="21"/>
          <w:szCs w:val="21"/>
        </w:rPr>
        <w:footnoteReference w:id="2"/>
      </w:r>
    </w:p>
    <w:p w14:paraId="720B31B6" w14:textId="77777777" w:rsidR="0058652D" w:rsidRDefault="0058652D" w:rsidP="009B0264">
      <w:pPr>
        <w:pStyle w:val="BodyText"/>
        <w:spacing w:before="3" w:after="0" w:line="276" w:lineRule="auto"/>
        <w:rPr>
          <w:rFonts w:ascii="Constantia" w:eastAsia="Times New Roman" w:hAnsi="Constantia" w:cstheme="majorHAnsi"/>
          <w:sz w:val="21"/>
          <w:szCs w:val="21"/>
          <w:u w:val="single"/>
          <w:lang w:val="en-GB" w:eastAsia="sv-SE"/>
        </w:rPr>
      </w:pPr>
    </w:p>
    <w:p w14:paraId="19F4C81A" w14:textId="2ACF6966" w:rsidR="00693039" w:rsidRPr="009B0264" w:rsidRDefault="00637B64" w:rsidP="009B0264">
      <w:pPr>
        <w:pStyle w:val="BodyText"/>
        <w:spacing w:before="3" w:after="0" w:line="276" w:lineRule="auto"/>
        <w:rPr>
          <w:rFonts w:ascii="Constantia" w:eastAsia="Times New Roman" w:hAnsi="Constantia" w:cstheme="majorHAnsi"/>
          <w:sz w:val="21"/>
          <w:szCs w:val="21"/>
          <w:u w:val="single"/>
          <w:lang w:val="en-GB" w:eastAsia="sv-SE"/>
        </w:rPr>
      </w:pPr>
      <w:r w:rsidRPr="009B0264">
        <w:rPr>
          <w:rFonts w:ascii="Constantia" w:eastAsia="Times New Roman" w:hAnsi="Constantia" w:cstheme="majorHAnsi"/>
          <w:sz w:val="21"/>
          <w:szCs w:val="21"/>
          <w:u w:val="single"/>
          <w:lang w:val="en-GB" w:eastAsia="sv-SE"/>
        </w:rPr>
        <w:lastRenderedPageBreak/>
        <w:t>Preparation of the matter</w:t>
      </w:r>
    </w:p>
    <w:p w14:paraId="63F244C8" w14:textId="66191389" w:rsidR="00637B64" w:rsidRPr="004112D8" w:rsidRDefault="00637B64" w:rsidP="004112D8">
      <w:pPr>
        <w:spacing w:after="0" w:line="264" w:lineRule="auto"/>
        <w:rPr>
          <w:rFonts w:ascii="Constantia" w:eastAsia="Constantia" w:hAnsi="Constantia" w:cs="Times New Roman"/>
          <w:sz w:val="21"/>
          <w:szCs w:val="21"/>
          <w:lang w:val="en-US"/>
        </w:rPr>
      </w:pPr>
      <w:r w:rsidRPr="004112D8">
        <w:rPr>
          <w:rFonts w:ascii="Constantia" w:eastAsia="Constantia" w:hAnsi="Constantia" w:cs="Times New Roman"/>
          <w:sz w:val="21"/>
          <w:szCs w:val="21"/>
          <w:lang w:val="en-US"/>
        </w:rPr>
        <w:t xml:space="preserve">The principles of </w:t>
      </w:r>
      <w:r w:rsidR="00132215" w:rsidRPr="00A95ACF">
        <w:rPr>
          <w:rFonts w:ascii="Constantia" w:hAnsi="Constantia"/>
          <w:sz w:val="21"/>
          <w:szCs w:val="21"/>
          <w:lang w:val="en-US"/>
        </w:rPr>
        <w:t>employee</w:t>
      </w:r>
      <w:r w:rsidR="00132215">
        <w:rPr>
          <w:rFonts w:ascii="Constantia" w:eastAsia="Calibri" w:hAnsi="Constantia" w:cs="Times New Roman"/>
          <w:sz w:val="21"/>
          <w:szCs w:val="21"/>
          <w:lang w:val="en-GB"/>
        </w:rPr>
        <w:t xml:space="preserve"> </w:t>
      </w:r>
      <w:r w:rsidR="0040765E">
        <w:rPr>
          <w:rFonts w:ascii="Constantia" w:eastAsia="Calibri" w:hAnsi="Constantia" w:cs="Times New Roman"/>
          <w:sz w:val="21"/>
          <w:szCs w:val="21"/>
          <w:lang w:val="en-GB"/>
        </w:rPr>
        <w:t>stock o</w:t>
      </w:r>
      <w:r w:rsidR="0040765E" w:rsidRPr="006A666C">
        <w:rPr>
          <w:rFonts w:ascii="Constantia" w:eastAsia="Calibri" w:hAnsi="Constantia" w:cs="Times New Roman"/>
          <w:sz w:val="21"/>
          <w:szCs w:val="21"/>
          <w:lang w:val="en-GB"/>
        </w:rPr>
        <w:t xml:space="preserve">ption </w:t>
      </w:r>
      <w:r w:rsidR="0040765E">
        <w:rPr>
          <w:rFonts w:ascii="Constantia" w:eastAsia="Calibri" w:hAnsi="Constantia" w:cs="Times New Roman"/>
          <w:sz w:val="21"/>
          <w:szCs w:val="21"/>
          <w:lang w:val="en-GB"/>
        </w:rPr>
        <w:t>p</w:t>
      </w:r>
      <w:r w:rsidR="0040765E" w:rsidRPr="006A666C">
        <w:rPr>
          <w:rFonts w:ascii="Constantia" w:eastAsia="Calibri" w:hAnsi="Constantia" w:cs="Times New Roman"/>
          <w:sz w:val="21"/>
          <w:szCs w:val="21"/>
          <w:lang w:val="en-GB"/>
        </w:rPr>
        <w:t xml:space="preserve">rogram </w:t>
      </w:r>
      <w:r w:rsidRPr="004112D8">
        <w:rPr>
          <w:rFonts w:ascii="Constantia" w:eastAsia="Constantia" w:hAnsi="Constantia" w:cs="Times New Roman"/>
          <w:sz w:val="21"/>
          <w:szCs w:val="21"/>
          <w:lang w:val="en-US"/>
        </w:rPr>
        <w:t>2023 have been prepared by the Board of Directors of the Company. The Board of Directors has thereafter decided to submit this proposal to the Annual General Meeting. Except for the officials who prepared the matter pursuant to instructions from the Board of Directors, no employee that may be included in the program has taken part in the drafting thereof.</w:t>
      </w:r>
    </w:p>
    <w:p w14:paraId="5D78406A" w14:textId="0A908560" w:rsidR="00637B64" w:rsidRPr="004112D8" w:rsidRDefault="00637B64" w:rsidP="00637B64">
      <w:pPr>
        <w:spacing w:after="0" w:line="264" w:lineRule="auto"/>
        <w:rPr>
          <w:rFonts w:ascii="Constantia" w:eastAsia="Constantia" w:hAnsi="Constantia" w:cs="Times New Roman"/>
          <w:sz w:val="21"/>
          <w:szCs w:val="21"/>
          <w:u w:val="single"/>
          <w:lang w:val="en-US"/>
        </w:rPr>
      </w:pPr>
    </w:p>
    <w:p w14:paraId="5A14B548" w14:textId="33E5ACD5" w:rsidR="00693039" w:rsidRPr="009B0264" w:rsidRDefault="00637B64" w:rsidP="009B0264">
      <w:pPr>
        <w:pStyle w:val="BodyText"/>
        <w:spacing w:before="3" w:after="0" w:line="276" w:lineRule="auto"/>
        <w:rPr>
          <w:rFonts w:ascii="Constantia" w:eastAsia="Times New Roman" w:hAnsi="Constantia" w:cstheme="majorHAnsi"/>
          <w:sz w:val="21"/>
          <w:szCs w:val="21"/>
          <w:u w:val="single"/>
          <w:lang w:val="en-GB" w:eastAsia="sv-SE"/>
        </w:rPr>
      </w:pPr>
      <w:r w:rsidRPr="009B0264">
        <w:rPr>
          <w:rFonts w:ascii="Constantia" w:eastAsia="Times New Roman" w:hAnsi="Constantia" w:cstheme="majorHAnsi"/>
          <w:sz w:val="21"/>
          <w:szCs w:val="21"/>
          <w:u w:val="single"/>
          <w:lang w:val="en-GB" w:eastAsia="sv-SE"/>
        </w:rPr>
        <w:t>Other share related incentive programs etc.</w:t>
      </w:r>
    </w:p>
    <w:p w14:paraId="7030F0A5" w14:textId="72BA62B0" w:rsidR="00637B64" w:rsidRPr="004112D8" w:rsidRDefault="00637B64" w:rsidP="00637B64">
      <w:pPr>
        <w:spacing w:after="0" w:line="264" w:lineRule="auto"/>
        <w:rPr>
          <w:rFonts w:ascii="Constantia" w:eastAsia="Constantia" w:hAnsi="Constantia" w:cs="Times New Roman"/>
          <w:sz w:val="21"/>
          <w:szCs w:val="21"/>
          <w:lang w:val="en-US"/>
        </w:rPr>
      </w:pPr>
      <w:r w:rsidRPr="004112D8">
        <w:rPr>
          <w:rFonts w:ascii="Constantia" w:eastAsia="Constantia" w:hAnsi="Constantia" w:cs="Times New Roman"/>
          <w:sz w:val="21"/>
          <w:szCs w:val="21"/>
          <w:lang w:val="en-US"/>
        </w:rPr>
        <w:t xml:space="preserve">Truecaller’s ongoing share-based incentive programs and variable compensation to senior executives </w:t>
      </w:r>
      <w:r w:rsidR="007E2B45">
        <w:rPr>
          <w:rFonts w:ascii="Constantia" w:eastAsia="Constantia" w:hAnsi="Constantia" w:cs="Times New Roman"/>
          <w:sz w:val="21"/>
          <w:szCs w:val="21"/>
          <w:lang w:val="en-US"/>
        </w:rPr>
        <w:t>will be</w:t>
      </w:r>
      <w:r w:rsidRPr="004112D8">
        <w:rPr>
          <w:rFonts w:ascii="Constantia" w:eastAsia="Constantia" w:hAnsi="Constantia" w:cs="Times New Roman"/>
          <w:sz w:val="21"/>
          <w:szCs w:val="21"/>
          <w:lang w:val="en-US"/>
        </w:rPr>
        <w:t xml:space="preserve"> described in the annual report for 2022, in note </w:t>
      </w:r>
      <w:r w:rsidRPr="003316A1">
        <w:rPr>
          <w:rFonts w:ascii="Constantia" w:eastAsia="Constantia" w:hAnsi="Constantia" w:cs="Times New Roman"/>
          <w:sz w:val="21"/>
          <w:szCs w:val="21"/>
          <w:lang w:val="en-US"/>
        </w:rPr>
        <w:t>7</w:t>
      </w:r>
      <w:r w:rsidRPr="004112D8">
        <w:rPr>
          <w:rFonts w:ascii="Constantia" w:eastAsia="Constantia" w:hAnsi="Constantia" w:cs="Times New Roman"/>
          <w:sz w:val="21"/>
          <w:szCs w:val="21"/>
          <w:lang w:val="en-US"/>
        </w:rPr>
        <w:t xml:space="preserve"> to the consolidated financial statements. The Board of Directors’ accounts of the remuneration committee’s evaluation of the principles for remuneration to senior executives which are published on Truecaller’s website, describes how Truecaller applies its principles for remuneration to senior executives in accordance with the Swedish Companies Act.</w:t>
      </w:r>
    </w:p>
    <w:p w14:paraId="65597476" w14:textId="2B7B0360" w:rsidR="00637B64" w:rsidRDefault="00637B64" w:rsidP="00637B64">
      <w:pPr>
        <w:spacing w:after="0" w:line="264" w:lineRule="auto"/>
        <w:rPr>
          <w:rFonts w:ascii="Constantia" w:eastAsia="Constantia" w:hAnsi="Constantia" w:cs="Times New Roman"/>
          <w:sz w:val="21"/>
          <w:szCs w:val="21"/>
          <w:lang w:val="en-US"/>
        </w:rPr>
      </w:pPr>
    </w:p>
    <w:p w14:paraId="66982A54" w14:textId="77777777" w:rsidR="00833EB9" w:rsidRPr="00833EB9" w:rsidRDefault="00833EB9" w:rsidP="00833EB9">
      <w:pPr>
        <w:spacing w:after="0" w:line="264" w:lineRule="auto"/>
        <w:rPr>
          <w:rFonts w:ascii="Constantia" w:eastAsia="Constantia" w:hAnsi="Constantia" w:cs="Times New Roman"/>
          <w:sz w:val="21"/>
          <w:szCs w:val="21"/>
          <w:u w:val="single"/>
          <w:lang w:val="en-US"/>
        </w:rPr>
      </w:pPr>
      <w:r w:rsidRPr="00833EB9">
        <w:rPr>
          <w:rFonts w:ascii="Constantia" w:eastAsia="Constantia" w:hAnsi="Constantia" w:cs="Times New Roman"/>
          <w:sz w:val="21"/>
          <w:szCs w:val="21"/>
          <w:u w:val="single"/>
          <w:lang w:val="en-US"/>
        </w:rPr>
        <w:t>Authorization for the Board of Directors</w:t>
      </w:r>
    </w:p>
    <w:p w14:paraId="769CCB74" w14:textId="1099D7A8" w:rsidR="00833EB9" w:rsidRPr="00833EB9" w:rsidRDefault="00833EB9" w:rsidP="00833EB9">
      <w:pPr>
        <w:spacing w:after="0" w:line="264" w:lineRule="auto"/>
        <w:rPr>
          <w:rFonts w:ascii="Constantia" w:eastAsia="Constantia" w:hAnsi="Constantia" w:cs="Times New Roman"/>
          <w:sz w:val="21"/>
          <w:szCs w:val="21"/>
          <w:lang w:val="en-US"/>
        </w:rPr>
      </w:pPr>
      <w:r w:rsidRPr="00833EB9">
        <w:rPr>
          <w:rFonts w:ascii="Constantia" w:eastAsia="Constantia" w:hAnsi="Constantia" w:cs="Times New Roman"/>
          <w:sz w:val="21"/>
          <w:szCs w:val="21"/>
          <w:lang w:val="en-US"/>
        </w:rPr>
        <w:t>The Board of Directors proposes that the Annual General Meeting authorizes the Board of Directors to execute the resolution</w:t>
      </w:r>
      <w:r w:rsidR="009C6BA9">
        <w:rPr>
          <w:rFonts w:ascii="Constantia" w:eastAsia="Constantia" w:hAnsi="Constantia" w:cs="Times New Roman"/>
          <w:sz w:val="21"/>
          <w:szCs w:val="21"/>
          <w:lang w:val="en-US"/>
        </w:rPr>
        <w:t>s</w:t>
      </w:r>
      <w:r w:rsidRPr="00833EB9">
        <w:rPr>
          <w:rFonts w:ascii="Constantia" w:eastAsia="Constantia" w:hAnsi="Constantia" w:cs="Times New Roman"/>
          <w:sz w:val="21"/>
          <w:szCs w:val="21"/>
          <w:lang w:val="en-US"/>
        </w:rPr>
        <w:t xml:space="preserve"> in accordance with the above and to ensure that the Subsidiary’s Board of Directors carries out the transfer of the warrants in accordance with the above.</w:t>
      </w:r>
    </w:p>
    <w:p w14:paraId="0FF7AB80" w14:textId="77777777" w:rsidR="00833EB9" w:rsidRPr="00637B64" w:rsidRDefault="00833EB9" w:rsidP="00637B64">
      <w:pPr>
        <w:spacing w:after="0" w:line="264" w:lineRule="auto"/>
        <w:rPr>
          <w:rFonts w:ascii="Constantia" w:eastAsia="Constantia" w:hAnsi="Constantia" w:cs="Times New Roman"/>
          <w:sz w:val="21"/>
          <w:szCs w:val="21"/>
          <w:lang w:val="en-US"/>
        </w:rPr>
      </w:pPr>
    </w:p>
    <w:p w14:paraId="04D65272" w14:textId="0D242FB0" w:rsidR="00693039" w:rsidRPr="009B0264" w:rsidRDefault="00637B64" w:rsidP="009B0264">
      <w:pPr>
        <w:pStyle w:val="BodyText"/>
        <w:spacing w:before="3" w:after="0" w:line="276" w:lineRule="auto"/>
        <w:rPr>
          <w:rFonts w:ascii="Constantia" w:eastAsia="Times New Roman" w:hAnsi="Constantia" w:cstheme="majorHAnsi"/>
          <w:sz w:val="21"/>
          <w:szCs w:val="21"/>
          <w:u w:val="single"/>
          <w:lang w:val="en-GB" w:eastAsia="sv-SE"/>
        </w:rPr>
      </w:pPr>
      <w:r w:rsidRPr="009B0264">
        <w:rPr>
          <w:rFonts w:ascii="Constantia" w:eastAsia="Times New Roman" w:hAnsi="Constantia" w:cstheme="majorHAnsi"/>
          <w:sz w:val="21"/>
          <w:szCs w:val="21"/>
          <w:u w:val="single"/>
          <w:lang w:val="en-GB" w:eastAsia="sv-SE"/>
        </w:rPr>
        <w:t>Majority requirements</w:t>
      </w:r>
    </w:p>
    <w:p w14:paraId="44E22A22" w14:textId="3F4E82DD" w:rsidR="00EA084B" w:rsidRDefault="00637B64" w:rsidP="00637B64">
      <w:pPr>
        <w:spacing w:after="0" w:line="264" w:lineRule="auto"/>
        <w:rPr>
          <w:rFonts w:ascii="Constantia" w:eastAsia="Constantia" w:hAnsi="Constantia" w:cs="Times New Roman"/>
          <w:sz w:val="21"/>
          <w:szCs w:val="21"/>
          <w:lang w:val="en-US"/>
        </w:rPr>
      </w:pPr>
      <w:r w:rsidRPr="006A666C">
        <w:rPr>
          <w:rFonts w:ascii="Constantia" w:eastAsia="Constantia" w:hAnsi="Constantia" w:cs="Times New Roman"/>
          <w:sz w:val="21"/>
          <w:szCs w:val="21"/>
          <w:lang w:val="en-US"/>
        </w:rPr>
        <w:t>A decision according to the proposal is valid only when supported by shareholders holding not less than nine-tenths (9/10) of both the votes cast and of the shares represented at the Annual General Meeting.</w:t>
      </w:r>
    </w:p>
    <w:tbl>
      <w:tblPr>
        <w:tblStyle w:val="TableGrid"/>
        <w:tblW w:w="0" w:type="auto"/>
        <w:jc w:val="center"/>
        <w:tblLook w:val="04A0" w:firstRow="1" w:lastRow="0" w:firstColumn="1" w:lastColumn="0" w:noHBand="0" w:noVBand="1"/>
      </w:tblPr>
      <w:tblGrid>
        <w:gridCol w:w="2356"/>
      </w:tblGrid>
      <w:tr w:rsidR="00EA084B" w:rsidRPr="00B845E9" w14:paraId="6A711B27" w14:textId="77777777" w:rsidTr="00061456">
        <w:trPr>
          <w:trHeight w:val="363"/>
          <w:jc w:val="center"/>
        </w:trPr>
        <w:tc>
          <w:tcPr>
            <w:tcW w:w="2356" w:type="dxa"/>
            <w:tcBorders>
              <w:top w:val="nil"/>
              <w:left w:val="nil"/>
              <w:bottom w:val="single" w:sz="4" w:space="0" w:color="auto"/>
              <w:right w:val="nil"/>
            </w:tcBorders>
          </w:tcPr>
          <w:p w14:paraId="2FA1BA34" w14:textId="77777777" w:rsidR="00EA084B" w:rsidRPr="00703975" w:rsidRDefault="00EA084B" w:rsidP="00061456">
            <w:pPr>
              <w:keepNext/>
              <w:rPr>
                <w:rFonts w:cs="Arial"/>
                <w:bCs/>
                <w:lang w:val="en-US"/>
              </w:rPr>
            </w:pPr>
          </w:p>
        </w:tc>
      </w:tr>
    </w:tbl>
    <w:p w14:paraId="42B3B3D7" w14:textId="77777777" w:rsidR="009B0264" w:rsidRPr="009B0264" w:rsidRDefault="009B0264" w:rsidP="009B0264">
      <w:pPr>
        <w:spacing w:before="240" w:after="120" w:line="288" w:lineRule="auto"/>
        <w:jc w:val="center"/>
        <w:rPr>
          <w:rFonts w:ascii="Constantia" w:eastAsia="Times New Roman" w:hAnsi="Constantia" w:cs="Arial"/>
          <w:i/>
          <w:iCs/>
          <w:sz w:val="21"/>
          <w:szCs w:val="21"/>
          <w:lang w:val="en-GB" w:eastAsia="sv-SE"/>
        </w:rPr>
      </w:pPr>
      <w:r w:rsidRPr="009B0264">
        <w:rPr>
          <w:rFonts w:ascii="Constantia" w:eastAsia="Times New Roman" w:hAnsi="Constantia" w:cs="Arial"/>
          <w:sz w:val="21"/>
          <w:szCs w:val="21"/>
          <w:lang w:val="en-GB" w:eastAsia="sv-SE"/>
        </w:rPr>
        <w:t xml:space="preserve">Stockholm in April 2023 </w:t>
      </w:r>
      <w:r w:rsidRPr="009B0264">
        <w:rPr>
          <w:rFonts w:ascii="Constantia" w:eastAsia="Times New Roman" w:hAnsi="Constantia" w:cs="Arial"/>
          <w:sz w:val="21"/>
          <w:szCs w:val="21"/>
          <w:lang w:val="en-GB" w:eastAsia="sv-SE"/>
        </w:rPr>
        <w:br/>
      </w:r>
      <w:r w:rsidRPr="009B0264">
        <w:rPr>
          <w:rFonts w:ascii="Constantia" w:eastAsia="Times New Roman" w:hAnsi="Constantia" w:cs="Arial"/>
          <w:b/>
          <w:bCs/>
          <w:sz w:val="21"/>
          <w:szCs w:val="21"/>
          <w:lang w:val="en-GB" w:eastAsia="sv-SE"/>
        </w:rPr>
        <w:t>Truecaller AB</w:t>
      </w:r>
      <w:r w:rsidRPr="009B0264">
        <w:rPr>
          <w:rFonts w:ascii="Constantia" w:eastAsia="Times New Roman" w:hAnsi="Constantia" w:cs="Arial"/>
          <w:b/>
          <w:bCs/>
          <w:sz w:val="21"/>
          <w:szCs w:val="21"/>
          <w:lang w:val="en-GB" w:eastAsia="sv-SE"/>
        </w:rPr>
        <w:br/>
      </w:r>
      <w:r w:rsidRPr="009B0264">
        <w:rPr>
          <w:rFonts w:ascii="Constantia" w:eastAsia="Times New Roman" w:hAnsi="Constantia" w:cs="Arial"/>
          <w:i/>
          <w:iCs/>
          <w:sz w:val="21"/>
          <w:szCs w:val="21"/>
          <w:lang w:val="en-GB" w:eastAsia="sv-SE"/>
        </w:rPr>
        <w:t>The Board of Directors</w:t>
      </w:r>
    </w:p>
    <w:p w14:paraId="45762570" w14:textId="3DF2CFF5" w:rsidR="001A0A46" w:rsidRPr="009B0264" w:rsidRDefault="001A0A46" w:rsidP="009B0264">
      <w:pPr>
        <w:jc w:val="center"/>
        <w:rPr>
          <w:rFonts w:ascii="Constantia" w:eastAsia="Calibri" w:hAnsi="Constantia" w:cs="Times New Roman"/>
          <w:i/>
          <w:iCs/>
          <w:sz w:val="21"/>
          <w:szCs w:val="21"/>
          <w:lang w:val="en-GB"/>
        </w:rPr>
      </w:pPr>
    </w:p>
    <w:sectPr w:rsidR="001A0A46" w:rsidRPr="009B0264" w:rsidSect="00C578EE">
      <w:headerReference w:type="default" r:id="rId10"/>
      <w:footerReference w:type="default" r:id="rId11"/>
      <w:headerReference w:type="first" r:id="rId12"/>
      <w:pgSz w:w="11906" w:h="16838" w:code="9"/>
      <w:pgMar w:top="1474" w:right="1701" w:bottom="1701" w:left="1701"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F3F61" w14:textId="77777777" w:rsidR="00CA08FC" w:rsidRDefault="00CA08FC">
      <w:pPr>
        <w:spacing w:after="0" w:line="240" w:lineRule="auto"/>
      </w:pPr>
      <w:r>
        <w:separator/>
      </w:r>
    </w:p>
  </w:endnote>
  <w:endnote w:type="continuationSeparator" w:id="0">
    <w:p w14:paraId="18BE1BD7" w14:textId="77777777" w:rsidR="00CA08FC" w:rsidRDefault="00CA08FC">
      <w:pPr>
        <w:spacing w:after="0" w:line="240" w:lineRule="auto"/>
      </w:pPr>
      <w:r>
        <w:continuationSeparator/>
      </w:r>
    </w:p>
  </w:endnote>
  <w:endnote w:type="continuationNotice" w:id="1">
    <w:p w14:paraId="1140DB09" w14:textId="77777777" w:rsidR="00CA08FC" w:rsidRDefault="00CA08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5AC7" w14:textId="77777777" w:rsidR="007D50E9" w:rsidRDefault="007D50E9" w:rsidP="00C578EE">
    <w:pPr>
      <w:pStyle w:val="Footer"/>
      <w:tabs>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B4857" w14:textId="77777777" w:rsidR="00CA08FC" w:rsidRDefault="00CA08FC">
      <w:pPr>
        <w:spacing w:after="0" w:line="240" w:lineRule="auto"/>
      </w:pPr>
      <w:r>
        <w:separator/>
      </w:r>
    </w:p>
  </w:footnote>
  <w:footnote w:type="continuationSeparator" w:id="0">
    <w:p w14:paraId="50E09546" w14:textId="77777777" w:rsidR="00CA08FC" w:rsidRDefault="00CA08FC">
      <w:pPr>
        <w:spacing w:after="0" w:line="240" w:lineRule="auto"/>
      </w:pPr>
      <w:r>
        <w:continuationSeparator/>
      </w:r>
    </w:p>
  </w:footnote>
  <w:footnote w:type="continuationNotice" w:id="1">
    <w:p w14:paraId="62F43F2F" w14:textId="77777777" w:rsidR="00CA08FC" w:rsidRDefault="00CA08FC">
      <w:pPr>
        <w:spacing w:after="0" w:line="240" w:lineRule="auto"/>
      </w:pPr>
    </w:p>
  </w:footnote>
  <w:footnote w:id="2">
    <w:p w14:paraId="4CE8B867" w14:textId="47611C5F" w:rsidR="00322301" w:rsidRPr="006A7EB9" w:rsidRDefault="00322301">
      <w:pPr>
        <w:pStyle w:val="FootnoteText"/>
        <w:rPr>
          <w:rFonts w:ascii="Constantia" w:hAnsi="Constantia"/>
          <w:lang w:val="en-GB"/>
        </w:rPr>
      </w:pPr>
      <w:r w:rsidRPr="006A7EB9">
        <w:rPr>
          <w:rStyle w:val="FootnoteReference"/>
          <w:rFonts w:ascii="Constantia" w:hAnsi="Constantia"/>
        </w:rPr>
        <w:footnoteRef/>
      </w:r>
      <w:r w:rsidRPr="006A7EB9">
        <w:rPr>
          <w:rFonts w:ascii="Constantia" w:hAnsi="Constantia"/>
          <w:lang w:val="en-GB"/>
        </w:rPr>
        <w:t xml:space="preserve"> </w:t>
      </w:r>
      <w:r w:rsidR="00FB3878" w:rsidRPr="006A7EB9">
        <w:rPr>
          <w:rFonts w:ascii="Constantia" w:eastAsia="Times New Roman" w:hAnsi="Constantia" w:cs="Arial"/>
          <w:sz w:val="18"/>
          <w:szCs w:val="18"/>
          <w:lang w:val="en-GB" w:eastAsia="sv-SE"/>
        </w:rPr>
        <w:t>Excluding dilution as a result of previous incentive programs and excluding dilution as a result of Share Program 2023, which is proposed under item</w:t>
      </w:r>
      <w:r w:rsidR="006A7EB9" w:rsidRPr="006A7EB9">
        <w:rPr>
          <w:rFonts w:ascii="Constantia" w:eastAsia="Times New Roman" w:hAnsi="Constantia" w:cs="Arial"/>
          <w:sz w:val="18"/>
          <w:szCs w:val="18"/>
          <w:lang w:val="en-GB" w:eastAsia="sv-SE"/>
        </w:rPr>
        <w:t xml:space="preserve"> 17</w:t>
      </w:r>
      <w:r w:rsidR="00FB3878" w:rsidRPr="006A7EB9">
        <w:rPr>
          <w:rFonts w:ascii="Constantia" w:eastAsia="Times New Roman" w:hAnsi="Constantia" w:cs="Arial"/>
          <w:sz w:val="18"/>
          <w:szCs w:val="18"/>
          <w:lang w:val="en-GB" w:eastAsia="sv-SE"/>
        </w:rPr>
        <w:t xml:space="preserve"> in the notice to the Annual General Meeting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72F1" w14:textId="77777777" w:rsidR="007D50E9" w:rsidRDefault="007D50E9" w:rsidP="00C578EE">
    <w:pPr>
      <w:pStyle w:val="Header"/>
      <w:tabs>
        <w:tab w:val="right" w:pos="850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09D1" w14:textId="77777777" w:rsidR="007D50E9" w:rsidRPr="007C277E" w:rsidRDefault="007D50E9" w:rsidP="00C578EE">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FA9CF4"/>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6344B856"/>
    <w:lvl w:ilvl="0">
      <w:start w:val="1"/>
      <w:numFmt w:val="decimal"/>
      <w:lvlText w:val="%1."/>
      <w:lvlJc w:val="left"/>
      <w:pPr>
        <w:tabs>
          <w:tab w:val="num" w:pos="643"/>
        </w:tabs>
        <w:ind w:left="643" w:hanging="360"/>
      </w:pPr>
    </w:lvl>
  </w:abstractNum>
  <w:abstractNum w:abstractNumId="2" w15:restartNumberingAfterBreak="0">
    <w:nsid w:val="05ED7F72"/>
    <w:multiLevelType w:val="multilevel"/>
    <w:tmpl w:val="4D4AA20C"/>
    <w:styleLink w:val="NrPMLista"/>
    <w:lvl w:ilvl="0">
      <w:start w:val="1"/>
      <w:numFmt w:val="lowerRoman"/>
      <w:pStyle w:val="NrLista"/>
      <w:lvlText w:val="(%1)"/>
      <w:lvlJc w:val="left"/>
      <w:pPr>
        <w:ind w:left="851" w:hanging="851"/>
      </w:pPr>
      <w:rPr>
        <w:rFonts w:hint="default"/>
      </w:rPr>
    </w:lvl>
    <w:lvl w:ilvl="1">
      <w:start w:val="1"/>
      <w:numFmt w:val="lowerLetter"/>
      <w:lvlText w:val="(%2)"/>
      <w:lvlJc w:val="left"/>
      <w:pPr>
        <w:tabs>
          <w:tab w:val="num" w:pos="1418"/>
        </w:tabs>
        <w:ind w:left="1702" w:hanging="851"/>
      </w:pPr>
      <w:rPr>
        <w:rFonts w:hint="default"/>
      </w:rPr>
    </w:lvl>
    <w:lvl w:ilvl="2">
      <w:start w:val="1"/>
      <w:numFmt w:val="decimal"/>
      <w:lvlText w:val="(%3)"/>
      <w:lvlJc w:val="left"/>
      <w:pPr>
        <w:tabs>
          <w:tab w:val="num" w:pos="2269"/>
        </w:tabs>
        <w:ind w:left="2553" w:hanging="851"/>
      </w:pPr>
      <w:rPr>
        <w:rFonts w:hint="default"/>
      </w:rPr>
    </w:lvl>
    <w:lvl w:ilvl="3">
      <w:start w:val="1"/>
      <w:numFmt w:val="bullet"/>
      <w:lvlText w:val=""/>
      <w:lvlJc w:val="left"/>
      <w:pPr>
        <w:tabs>
          <w:tab w:val="num" w:pos="3120"/>
        </w:tabs>
        <w:ind w:left="3404" w:hanging="851"/>
      </w:pPr>
      <w:rPr>
        <w:rFonts w:ascii="Symbol" w:hAnsi="Symbol" w:hint="default"/>
        <w:color w:val="auto"/>
      </w:rPr>
    </w:lvl>
    <w:lvl w:ilvl="4">
      <w:start w:val="1"/>
      <w:numFmt w:val="bullet"/>
      <w:lvlText w:val="▪"/>
      <w:lvlJc w:val="left"/>
      <w:pPr>
        <w:tabs>
          <w:tab w:val="num" w:pos="3971"/>
        </w:tabs>
        <w:ind w:left="4255" w:hanging="851"/>
      </w:pPr>
      <w:rPr>
        <w:rFonts w:ascii="Georgia" w:hAnsi="Georgia" w:hint="default"/>
      </w:rPr>
    </w:lvl>
    <w:lvl w:ilvl="5">
      <w:start w:val="1"/>
      <w:numFmt w:val="lowerRoman"/>
      <w:lvlText w:val="(%6)"/>
      <w:lvlJc w:val="left"/>
      <w:pPr>
        <w:tabs>
          <w:tab w:val="num" w:pos="4822"/>
        </w:tabs>
        <w:ind w:left="5106" w:hanging="851"/>
      </w:pPr>
      <w:rPr>
        <w:rFonts w:hint="default"/>
      </w:rPr>
    </w:lvl>
    <w:lvl w:ilvl="6">
      <w:start w:val="1"/>
      <w:numFmt w:val="decimal"/>
      <w:lvlText w:val="%7."/>
      <w:lvlJc w:val="left"/>
      <w:pPr>
        <w:tabs>
          <w:tab w:val="num" w:pos="5673"/>
        </w:tabs>
        <w:ind w:left="5957" w:hanging="851"/>
      </w:pPr>
      <w:rPr>
        <w:rFonts w:hint="default"/>
      </w:rPr>
    </w:lvl>
    <w:lvl w:ilvl="7">
      <w:start w:val="1"/>
      <w:numFmt w:val="lowerLetter"/>
      <w:lvlText w:val="%8."/>
      <w:lvlJc w:val="left"/>
      <w:pPr>
        <w:tabs>
          <w:tab w:val="num" w:pos="6524"/>
        </w:tabs>
        <w:ind w:left="6808" w:hanging="851"/>
      </w:pPr>
      <w:rPr>
        <w:rFonts w:hint="default"/>
      </w:rPr>
    </w:lvl>
    <w:lvl w:ilvl="8">
      <w:start w:val="1"/>
      <w:numFmt w:val="lowerRoman"/>
      <w:lvlText w:val="%9."/>
      <w:lvlJc w:val="left"/>
      <w:pPr>
        <w:tabs>
          <w:tab w:val="num" w:pos="7375"/>
        </w:tabs>
        <w:ind w:left="7659" w:hanging="851"/>
      </w:pPr>
      <w:rPr>
        <w:rFonts w:hint="default"/>
      </w:rPr>
    </w:lvl>
  </w:abstractNum>
  <w:abstractNum w:abstractNumId="3" w15:restartNumberingAfterBreak="0">
    <w:nsid w:val="09216932"/>
    <w:multiLevelType w:val="multilevel"/>
    <w:tmpl w:val="88A6E992"/>
    <w:styleLink w:val="Bilagenumrering"/>
    <w:lvl w:ilvl="0">
      <w:start w:val="1"/>
      <w:numFmt w:val="decimal"/>
      <w:pStyle w:val="Bilagansrubrik"/>
      <w:lvlText w:val="Bilaga %1"/>
      <w:lvlJc w:val="left"/>
      <w:pPr>
        <w:ind w:left="0" w:firstLine="0"/>
      </w:pPr>
      <w:rPr>
        <w:rFonts w:hint="default"/>
      </w:rPr>
    </w:lvl>
    <w:lvl w:ilvl="1">
      <w:start w:val="1"/>
      <w:numFmt w:val="decimal"/>
      <w:pStyle w:val="BilagaRubrik1"/>
      <w:lvlText w:val="%2"/>
      <w:lvlJc w:val="left"/>
      <w:pPr>
        <w:ind w:left="851" w:hanging="851"/>
      </w:pPr>
      <w:rPr>
        <w:rFonts w:hint="default"/>
      </w:rPr>
    </w:lvl>
    <w:lvl w:ilvl="2">
      <w:start w:val="1"/>
      <w:numFmt w:val="decimal"/>
      <w:pStyle w:val="BilagaRubrik2"/>
      <w:lvlText w:val="%2.%3"/>
      <w:lvlJc w:val="left"/>
      <w:pPr>
        <w:ind w:left="851" w:hanging="851"/>
      </w:pPr>
      <w:rPr>
        <w:rFonts w:hint="default"/>
      </w:rPr>
    </w:lvl>
    <w:lvl w:ilvl="3">
      <w:start w:val="1"/>
      <w:numFmt w:val="decimal"/>
      <w:pStyle w:val="BilagaRubrik3"/>
      <w:lvlText w:val="%2.%3.%4"/>
      <w:lvlJc w:val="left"/>
      <w:pPr>
        <w:ind w:left="851" w:hanging="851"/>
      </w:pPr>
      <w:rPr>
        <w:rFonts w:hint="default"/>
      </w:rPr>
    </w:lvl>
    <w:lvl w:ilvl="4">
      <w:start w:val="1"/>
      <w:numFmt w:val="none"/>
      <w:lvlText w:val="%1.%2.%3.%4"/>
      <w:lvlJc w:val="left"/>
      <w:pPr>
        <w:ind w:left="851" w:hanging="851"/>
      </w:pPr>
      <w:rPr>
        <w:rFonts w:hint="default"/>
      </w:rPr>
    </w:lvl>
    <w:lvl w:ilvl="5">
      <w:start w:val="1"/>
      <w:numFmt w:val="lowerLetter"/>
      <w:pStyle w:val="BilagaListtyp1niv1"/>
      <w:lvlText w:val="(%6)"/>
      <w:lvlJc w:val="left"/>
      <w:pPr>
        <w:tabs>
          <w:tab w:val="num" w:pos="5670"/>
        </w:tabs>
        <w:ind w:left="1276" w:hanging="425"/>
      </w:pPr>
      <w:rPr>
        <w:rFonts w:hint="default"/>
      </w:rPr>
    </w:lvl>
    <w:lvl w:ilvl="6">
      <w:start w:val="1"/>
      <w:numFmt w:val="lowerRoman"/>
      <w:pStyle w:val="BilagaListtyp1niv2"/>
      <w:lvlText w:val="(%7)"/>
      <w:lvlJc w:val="left"/>
      <w:pPr>
        <w:tabs>
          <w:tab w:val="num" w:pos="1276"/>
        </w:tabs>
        <w:ind w:left="1701" w:hanging="425"/>
      </w:pPr>
      <w:rPr>
        <w:rFonts w:hint="default"/>
      </w:rPr>
    </w:lvl>
    <w:lvl w:ilvl="7">
      <w:start w:val="1"/>
      <w:numFmt w:val="upperLetter"/>
      <w:pStyle w:val="BilagaListtyp1niv3"/>
      <w:lvlText w:val="(%8)"/>
      <w:lvlJc w:val="left"/>
      <w:pPr>
        <w:tabs>
          <w:tab w:val="num" w:pos="1701"/>
        </w:tabs>
        <w:ind w:left="2126" w:hanging="425"/>
      </w:pPr>
      <w:rPr>
        <w:rFonts w:hint="default"/>
      </w:rPr>
    </w:lvl>
    <w:lvl w:ilvl="8">
      <w:start w:val="1"/>
      <w:numFmt w:val="decimal"/>
      <w:pStyle w:val="BilagaListtyp1niv4"/>
      <w:lvlText w:val="%9."/>
      <w:lvlJc w:val="left"/>
      <w:pPr>
        <w:ind w:left="2552" w:hanging="426"/>
      </w:pPr>
      <w:rPr>
        <w:rFonts w:hint="default"/>
      </w:rPr>
    </w:lvl>
  </w:abstractNum>
  <w:abstractNum w:abstractNumId="4" w15:restartNumberingAfterBreak="0">
    <w:nsid w:val="0AD71821"/>
    <w:multiLevelType w:val="multilevel"/>
    <w:tmpl w:val="4CEEC8D2"/>
    <w:styleLink w:val="Listtyp2"/>
    <w:lvl w:ilvl="0">
      <w:start w:val="1"/>
      <w:numFmt w:val="lowerLetter"/>
      <w:pStyle w:val="Listtyp2niv1"/>
      <w:lvlText w:val="(%1)"/>
      <w:lvlJc w:val="left"/>
      <w:pPr>
        <w:ind w:left="624" w:hanging="624"/>
      </w:pPr>
      <w:rPr>
        <w:rFonts w:hint="default"/>
      </w:rPr>
    </w:lvl>
    <w:lvl w:ilvl="1">
      <w:start w:val="1"/>
      <w:numFmt w:val="lowerRoman"/>
      <w:pStyle w:val="Listtyp2niv2"/>
      <w:lvlText w:val="(%2)"/>
      <w:lvlJc w:val="left"/>
      <w:pPr>
        <w:ind w:left="1248" w:hanging="624"/>
      </w:pPr>
      <w:rPr>
        <w:rFonts w:hint="default"/>
      </w:rPr>
    </w:lvl>
    <w:lvl w:ilvl="2">
      <w:start w:val="1"/>
      <w:numFmt w:val="upperLetter"/>
      <w:pStyle w:val="Listtyp2niv3"/>
      <w:lvlText w:val="(%3)"/>
      <w:lvlJc w:val="left"/>
      <w:pPr>
        <w:ind w:left="1872" w:hanging="624"/>
      </w:pPr>
      <w:rPr>
        <w:rFonts w:hint="default"/>
      </w:rPr>
    </w:lvl>
    <w:lvl w:ilvl="3">
      <w:start w:val="1"/>
      <w:numFmt w:val="decimal"/>
      <w:pStyle w:val="Listtyp2niv4"/>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lef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left"/>
      <w:pPr>
        <w:ind w:left="5616" w:hanging="624"/>
      </w:pPr>
      <w:rPr>
        <w:rFonts w:hint="default"/>
      </w:rPr>
    </w:lvl>
  </w:abstractNum>
  <w:abstractNum w:abstractNumId="5" w15:restartNumberingAfterBreak="0">
    <w:nsid w:val="0F345F24"/>
    <w:multiLevelType w:val="hybridMultilevel"/>
    <w:tmpl w:val="AF164FD6"/>
    <w:lvl w:ilvl="0" w:tplc="72A2154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34F04CF"/>
    <w:multiLevelType w:val="multilevel"/>
    <w:tmpl w:val="A6A8E728"/>
    <w:styleLink w:val="Numreradlistanr"/>
    <w:lvl w:ilvl="0">
      <w:start w:val="1"/>
      <w:numFmt w:val="decimal"/>
      <w:pStyle w:val="ListNumber"/>
      <w:lvlText w:val="%1."/>
      <w:lvlJc w:val="left"/>
      <w:pPr>
        <w:ind w:left="851" w:hanging="851"/>
      </w:pPr>
      <w:rPr>
        <w:rFonts w:hint="default"/>
      </w:rPr>
    </w:lvl>
    <w:lvl w:ilvl="1">
      <w:start w:val="1"/>
      <w:numFmt w:val="decimal"/>
      <w:pStyle w:val="ListNumber2"/>
      <w:lvlText w:val="%2."/>
      <w:lvlJc w:val="left"/>
      <w:pPr>
        <w:ind w:left="1702" w:hanging="851"/>
      </w:pPr>
      <w:rPr>
        <w:rFonts w:hint="default"/>
      </w:rPr>
    </w:lvl>
    <w:lvl w:ilvl="2">
      <w:start w:val="1"/>
      <w:numFmt w:val="lowerLetter"/>
      <w:pStyle w:val="ListNumber3"/>
      <w:lvlText w:val="%3."/>
      <w:lvlJc w:val="left"/>
      <w:pPr>
        <w:ind w:left="2553" w:hanging="851"/>
      </w:pPr>
      <w:rPr>
        <w:rFonts w:hint="default"/>
      </w:rPr>
    </w:lvl>
    <w:lvl w:ilvl="3">
      <w:start w:val="1"/>
      <w:numFmt w:val="lowerRoman"/>
      <w:pStyle w:val="ListNumber4"/>
      <w:lvlText w:val="%4."/>
      <w:lvlJc w:val="left"/>
      <w:pPr>
        <w:ind w:left="3404" w:hanging="851"/>
      </w:pPr>
      <w:rPr>
        <w:rFonts w:hint="default"/>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7" w15:restartNumberingAfterBreak="0">
    <w:nsid w:val="22FB2EAE"/>
    <w:multiLevelType w:val="hybridMultilevel"/>
    <w:tmpl w:val="B8147966"/>
    <w:lvl w:ilvl="0" w:tplc="BA701096">
      <w:start w:val="1"/>
      <w:numFmt w:val="upperLetter"/>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8" w15:restartNumberingAfterBreak="0">
    <w:nsid w:val="29195ED9"/>
    <w:multiLevelType w:val="hybridMultilevel"/>
    <w:tmpl w:val="AE26771A"/>
    <w:lvl w:ilvl="0" w:tplc="FC340F28">
      <w:start w:val="1"/>
      <w:numFmt w:val="lowerLetter"/>
      <w:lvlText w:val="%1."/>
      <w:lvlJc w:val="left"/>
      <w:pPr>
        <w:ind w:left="720" w:hanging="360"/>
      </w:pPr>
    </w:lvl>
    <w:lvl w:ilvl="1" w:tplc="EC30A12C" w:tentative="1">
      <w:start w:val="1"/>
      <w:numFmt w:val="lowerLetter"/>
      <w:lvlText w:val="%2."/>
      <w:lvlJc w:val="left"/>
      <w:pPr>
        <w:ind w:left="1440" w:hanging="360"/>
      </w:pPr>
    </w:lvl>
    <w:lvl w:ilvl="2" w:tplc="7F1498AA" w:tentative="1">
      <w:start w:val="1"/>
      <w:numFmt w:val="lowerRoman"/>
      <w:lvlText w:val="%3."/>
      <w:lvlJc w:val="right"/>
      <w:pPr>
        <w:ind w:left="2160" w:hanging="180"/>
      </w:pPr>
    </w:lvl>
    <w:lvl w:ilvl="3" w:tplc="1B140F6E" w:tentative="1">
      <w:start w:val="1"/>
      <w:numFmt w:val="decimal"/>
      <w:lvlText w:val="%4."/>
      <w:lvlJc w:val="left"/>
      <w:pPr>
        <w:ind w:left="2880" w:hanging="360"/>
      </w:pPr>
    </w:lvl>
    <w:lvl w:ilvl="4" w:tplc="4A8C6A0C" w:tentative="1">
      <w:start w:val="1"/>
      <w:numFmt w:val="lowerLetter"/>
      <w:lvlText w:val="%5."/>
      <w:lvlJc w:val="left"/>
      <w:pPr>
        <w:ind w:left="3600" w:hanging="360"/>
      </w:pPr>
    </w:lvl>
    <w:lvl w:ilvl="5" w:tplc="C3FE9B18" w:tentative="1">
      <w:start w:val="1"/>
      <w:numFmt w:val="lowerRoman"/>
      <w:lvlText w:val="%6."/>
      <w:lvlJc w:val="right"/>
      <w:pPr>
        <w:ind w:left="4320" w:hanging="180"/>
      </w:pPr>
    </w:lvl>
    <w:lvl w:ilvl="6" w:tplc="7D021C26" w:tentative="1">
      <w:start w:val="1"/>
      <w:numFmt w:val="decimal"/>
      <w:lvlText w:val="%7."/>
      <w:lvlJc w:val="left"/>
      <w:pPr>
        <w:ind w:left="5040" w:hanging="360"/>
      </w:pPr>
    </w:lvl>
    <w:lvl w:ilvl="7" w:tplc="6088D618" w:tentative="1">
      <w:start w:val="1"/>
      <w:numFmt w:val="lowerLetter"/>
      <w:lvlText w:val="%8."/>
      <w:lvlJc w:val="left"/>
      <w:pPr>
        <w:ind w:left="5760" w:hanging="360"/>
      </w:pPr>
    </w:lvl>
    <w:lvl w:ilvl="8" w:tplc="0D2A5ED4" w:tentative="1">
      <w:start w:val="1"/>
      <w:numFmt w:val="lowerRoman"/>
      <w:lvlText w:val="%9."/>
      <w:lvlJc w:val="right"/>
      <w:pPr>
        <w:ind w:left="6480" w:hanging="180"/>
      </w:pPr>
    </w:lvl>
  </w:abstractNum>
  <w:abstractNum w:abstractNumId="9" w15:restartNumberingAfterBreak="0">
    <w:nsid w:val="2B867CFA"/>
    <w:multiLevelType w:val="hybridMultilevel"/>
    <w:tmpl w:val="7ECCFDF2"/>
    <w:lvl w:ilvl="0" w:tplc="9A7618BA">
      <w:start w:val="1"/>
      <w:numFmt w:val="decimal"/>
      <w:lvlText w:val="%1."/>
      <w:lvlJc w:val="left"/>
      <w:pPr>
        <w:ind w:left="1571" w:hanging="360"/>
      </w:pPr>
    </w:lvl>
    <w:lvl w:ilvl="1" w:tplc="033EA75C" w:tentative="1">
      <w:start w:val="1"/>
      <w:numFmt w:val="lowerLetter"/>
      <w:lvlText w:val="%2."/>
      <w:lvlJc w:val="left"/>
      <w:pPr>
        <w:ind w:left="2291" w:hanging="360"/>
      </w:pPr>
    </w:lvl>
    <w:lvl w:ilvl="2" w:tplc="0930D8EE" w:tentative="1">
      <w:start w:val="1"/>
      <w:numFmt w:val="lowerRoman"/>
      <w:lvlText w:val="%3."/>
      <w:lvlJc w:val="right"/>
      <w:pPr>
        <w:ind w:left="3011" w:hanging="180"/>
      </w:pPr>
    </w:lvl>
    <w:lvl w:ilvl="3" w:tplc="D70A46AA" w:tentative="1">
      <w:start w:val="1"/>
      <w:numFmt w:val="decimal"/>
      <w:lvlText w:val="%4."/>
      <w:lvlJc w:val="left"/>
      <w:pPr>
        <w:ind w:left="3731" w:hanging="360"/>
      </w:pPr>
    </w:lvl>
    <w:lvl w:ilvl="4" w:tplc="5CEC3CD6" w:tentative="1">
      <w:start w:val="1"/>
      <w:numFmt w:val="lowerLetter"/>
      <w:lvlText w:val="%5."/>
      <w:lvlJc w:val="left"/>
      <w:pPr>
        <w:ind w:left="4451" w:hanging="360"/>
      </w:pPr>
    </w:lvl>
    <w:lvl w:ilvl="5" w:tplc="610C86C6" w:tentative="1">
      <w:start w:val="1"/>
      <w:numFmt w:val="lowerRoman"/>
      <w:lvlText w:val="%6."/>
      <w:lvlJc w:val="right"/>
      <w:pPr>
        <w:ind w:left="5171" w:hanging="180"/>
      </w:pPr>
    </w:lvl>
    <w:lvl w:ilvl="6" w:tplc="0106A44C" w:tentative="1">
      <w:start w:val="1"/>
      <w:numFmt w:val="decimal"/>
      <w:lvlText w:val="%7."/>
      <w:lvlJc w:val="left"/>
      <w:pPr>
        <w:ind w:left="5891" w:hanging="360"/>
      </w:pPr>
    </w:lvl>
    <w:lvl w:ilvl="7" w:tplc="802C787A" w:tentative="1">
      <w:start w:val="1"/>
      <w:numFmt w:val="lowerLetter"/>
      <w:lvlText w:val="%8."/>
      <w:lvlJc w:val="left"/>
      <w:pPr>
        <w:ind w:left="6611" w:hanging="360"/>
      </w:pPr>
    </w:lvl>
    <w:lvl w:ilvl="8" w:tplc="68C4BDF4" w:tentative="1">
      <w:start w:val="1"/>
      <w:numFmt w:val="lowerRoman"/>
      <w:lvlText w:val="%9."/>
      <w:lvlJc w:val="right"/>
      <w:pPr>
        <w:ind w:left="7331" w:hanging="180"/>
      </w:pPr>
    </w:lvl>
  </w:abstractNum>
  <w:abstractNum w:abstractNumId="10" w15:restartNumberingAfterBreak="0">
    <w:nsid w:val="37BF6736"/>
    <w:multiLevelType w:val="hybridMultilevel"/>
    <w:tmpl w:val="6CA8C81E"/>
    <w:lvl w:ilvl="0" w:tplc="360A9FF4">
      <w:start w:val="1"/>
      <w:numFmt w:val="decimal"/>
      <w:lvlText w:val="%1."/>
      <w:lvlJc w:val="left"/>
      <w:pPr>
        <w:ind w:left="1620" w:hanging="360"/>
      </w:pPr>
    </w:lvl>
    <w:lvl w:ilvl="1" w:tplc="E30E4FC4" w:tentative="1">
      <w:start w:val="1"/>
      <w:numFmt w:val="lowerLetter"/>
      <w:lvlText w:val="%2."/>
      <w:lvlJc w:val="left"/>
      <w:pPr>
        <w:ind w:left="2340" w:hanging="360"/>
      </w:pPr>
    </w:lvl>
    <w:lvl w:ilvl="2" w:tplc="739C8CAE" w:tentative="1">
      <w:start w:val="1"/>
      <w:numFmt w:val="lowerRoman"/>
      <w:lvlText w:val="%3."/>
      <w:lvlJc w:val="right"/>
      <w:pPr>
        <w:ind w:left="3060" w:hanging="180"/>
      </w:pPr>
    </w:lvl>
    <w:lvl w:ilvl="3" w:tplc="548A9264" w:tentative="1">
      <w:start w:val="1"/>
      <w:numFmt w:val="decimal"/>
      <w:lvlText w:val="%4."/>
      <w:lvlJc w:val="left"/>
      <w:pPr>
        <w:ind w:left="3780" w:hanging="360"/>
      </w:pPr>
    </w:lvl>
    <w:lvl w:ilvl="4" w:tplc="8AE4CFCC" w:tentative="1">
      <w:start w:val="1"/>
      <w:numFmt w:val="lowerLetter"/>
      <w:lvlText w:val="%5."/>
      <w:lvlJc w:val="left"/>
      <w:pPr>
        <w:ind w:left="4500" w:hanging="360"/>
      </w:pPr>
    </w:lvl>
    <w:lvl w:ilvl="5" w:tplc="6B6A62B0" w:tentative="1">
      <w:start w:val="1"/>
      <w:numFmt w:val="lowerRoman"/>
      <w:lvlText w:val="%6."/>
      <w:lvlJc w:val="right"/>
      <w:pPr>
        <w:ind w:left="5220" w:hanging="180"/>
      </w:pPr>
    </w:lvl>
    <w:lvl w:ilvl="6" w:tplc="79A29F40" w:tentative="1">
      <w:start w:val="1"/>
      <w:numFmt w:val="decimal"/>
      <w:lvlText w:val="%7."/>
      <w:lvlJc w:val="left"/>
      <w:pPr>
        <w:ind w:left="5940" w:hanging="360"/>
      </w:pPr>
    </w:lvl>
    <w:lvl w:ilvl="7" w:tplc="DA9AEEDC" w:tentative="1">
      <w:start w:val="1"/>
      <w:numFmt w:val="lowerLetter"/>
      <w:lvlText w:val="%8."/>
      <w:lvlJc w:val="left"/>
      <w:pPr>
        <w:ind w:left="6660" w:hanging="360"/>
      </w:pPr>
    </w:lvl>
    <w:lvl w:ilvl="8" w:tplc="FDD0E36C" w:tentative="1">
      <w:start w:val="1"/>
      <w:numFmt w:val="lowerRoman"/>
      <w:lvlText w:val="%9."/>
      <w:lvlJc w:val="right"/>
      <w:pPr>
        <w:ind w:left="7380" w:hanging="180"/>
      </w:pPr>
    </w:lvl>
  </w:abstractNum>
  <w:abstractNum w:abstractNumId="11" w15:restartNumberingAfterBreak="0">
    <w:nsid w:val="3BD81BAD"/>
    <w:multiLevelType w:val="multilevel"/>
    <w:tmpl w:val="A642AD56"/>
    <w:styleLink w:val="Partieslist"/>
    <w:lvl w:ilvl="0">
      <w:start w:val="1"/>
      <w:numFmt w:val="decimal"/>
      <w:pStyle w:val="Parties"/>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1F22209"/>
    <w:multiLevelType w:val="multilevel"/>
    <w:tmpl w:val="F8D2341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lowerLetter"/>
      <w:lvlText w:val="(%6)"/>
      <w:lvlJc w:val="left"/>
      <w:pPr>
        <w:ind w:left="851" w:hanging="851"/>
      </w:pPr>
      <w:rPr>
        <w:rFonts w:hint="default"/>
      </w:rPr>
    </w:lvl>
    <w:lvl w:ilvl="6">
      <w:start w:val="1"/>
      <w:numFmt w:val="lowerRoman"/>
      <w:lvlText w:val="(%7)"/>
      <w:lvlJc w:val="left"/>
      <w:pPr>
        <w:ind w:left="1418" w:hanging="567"/>
      </w:pPr>
      <w:rPr>
        <w:rFonts w:hint="default"/>
      </w:rPr>
    </w:lvl>
    <w:lvl w:ilvl="7">
      <w:start w:val="1"/>
      <w:numFmt w:val="upperLetter"/>
      <w:lvlText w:val="(%8)"/>
      <w:lvlJc w:val="left"/>
      <w:pPr>
        <w:ind w:left="1985" w:hanging="567"/>
      </w:pPr>
      <w:rPr>
        <w:rFonts w:hint="default"/>
      </w:rPr>
    </w:lvl>
    <w:lvl w:ilvl="8">
      <w:start w:val="1"/>
      <w:numFmt w:val="decimal"/>
      <w:lvlText w:val="(%9)"/>
      <w:lvlJc w:val="left"/>
      <w:pPr>
        <w:ind w:left="2552" w:hanging="567"/>
      </w:pPr>
      <w:rPr>
        <w:rFonts w:hint="default"/>
      </w:rPr>
    </w:lvl>
  </w:abstractNum>
  <w:abstractNum w:abstractNumId="13" w15:restartNumberingAfterBreak="0">
    <w:nsid w:val="439A2EE0"/>
    <w:multiLevelType w:val="multilevel"/>
    <w:tmpl w:val="F8D23416"/>
    <w:styleLink w:val="Numbered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lowerLetter"/>
      <w:lvlText w:val="(%6)"/>
      <w:lvlJc w:val="left"/>
      <w:pPr>
        <w:ind w:left="851" w:hanging="851"/>
      </w:pPr>
      <w:rPr>
        <w:rFonts w:hint="default"/>
      </w:rPr>
    </w:lvl>
    <w:lvl w:ilvl="6">
      <w:start w:val="1"/>
      <w:numFmt w:val="lowerRoman"/>
      <w:lvlText w:val="(%7)"/>
      <w:lvlJc w:val="left"/>
      <w:pPr>
        <w:ind w:left="1418" w:hanging="567"/>
      </w:pPr>
      <w:rPr>
        <w:rFonts w:hint="default"/>
      </w:rPr>
    </w:lvl>
    <w:lvl w:ilvl="7">
      <w:start w:val="1"/>
      <w:numFmt w:val="upperLetter"/>
      <w:lvlText w:val="(%8)"/>
      <w:lvlJc w:val="left"/>
      <w:pPr>
        <w:ind w:left="1985" w:hanging="567"/>
      </w:pPr>
      <w:rPr>
        <w:rFonts w:hint="default"/>
      </w:rPr>
    </w:lvl>
    <w:lvl w:ilvl="8">
      <w:start w:val="1"/>
      <w:numFmt w:val="decimal"/>
      <w:lvlText w:val="(%9)"/>
      <w:lvlJc w:val="left"/>
      <w:pPr>
        <w:ind w:left="2552" w:hanging="567"/>
      </w:pPr>
      <w:rPr>
        <w:rFonts w:hint="default"/>
      </w:rPr>
    </w:lvl>
  </w:abstractNum>
  <w:abstractNum w:abstractNumId="14" w15:restartNumberingAfterBreak="0">
    <w:nsid w:val="516F5540"/>
    <w:multiLevelType w:val="hybridMultilevel"/>
    <w:tmpl w:val="AAFE4B44"/>
    <w:lvl w:ilvl="0" w:tplc="11984F26">
      <w:start w:val="1"/>
      <w:numFmt w:val="decimal"/>
      <w:lvlText w:val="%1"/>
      <w:lvlJc w:val="left"/>
      <w:pPr>
        <w:ind w:left="360" w:hanging="360"/>
      </w:pPr>
      <w:rPr>
        <w:rFonts w:hint="default"/>
      </w:rPr>
    </w:lvl>
    <w:lvl w:ilvl="1" w:tplc="CEA667AE" w:tentative="1">
      <w:start w:val="1"/>
      <w:numFmt w:val="lowerLetter"/>
      <w:lvlText w:val="%2."/>
      <w:lvlJc w:val="left"/>
      <w:pPr>
        <w:ind w:left="1080" w:hanging="360"/>
      </w:pPr>
    </w:lvl>
    <w:lvl w:ilvl="2" w:tplc="E9D64744" w:tentative="1">
      <w:start w:val="1"/>
      <w:numFmt w:val="lowerRoman"/>
      <w:lvlText w:val="%3."/>
      <w:lvlJc w:val="right"/>
      <w:pPr>
        <w:ind w:left="1800" w:hanging="180"/>
      </w:pPr>
    </w:lvl>
    <w:lvl w:ilvl="3" w:tplc="646CF710" w:tentative="1">
      <w:start w:val="1"/>
      <w:numFmt w:val="decimal"/>
      <w:lvlText w:val="%4."/>
      <w:lvlJc w:val="left"/>
      <w:pPr>
        <w:ind w:left="2520" w:hanging="360"/>
      </w:pPr>
    </w:lvl>
    <w:lvl w:ilvl="4" w:tplc="A3AC7A52" w:tentative="1">
      <w:start w:val="1"/>
      <w:numFmt w:val="lowerLetter"/>
      <w:lvlText w:val="%5."/>
      <w:lvlJc w:val="left"/>
      <w:pPr>
        <w:ind w:left="3240" w:hanging="360"/>
      </w:pPr>
    </w:lvl>
    <w:lvl w:ilvl="5" w:tplc="3AD44D9A" w:tentative="1">
      <w:start w:val="1"/>
      <w:numFmt w:val="lowerRoman"/>
      <w:lvlText w:val="%6."/>
      <w:lvlJc w:val="right"/>
      <w:pPr>
        <w:ind w:left="3960" w:hanging="180"/>
      </w:pPr>
    </w:lvl>
    <w:lvl w:ilvl="6" w:tplc="8D50BEC4" w:tentative="1">
      <w:start w:val="1"/>
      <w:numFmt w:val="decimal"/>
      <w:lvlText w:val="%7."/>
      <w:lvlJc w:val="left"/>
      <w:pPr>
        <w:ind w:left="4680" w:hanging="360"/>
      </w:pPr>
    </w:lvl>
    <w:lvl w:ilvl="7" w:tplc="139C8DBA" w:tentative="1">
      <w:start w:val="1"/>
      <w:numFmt w:val="lowerLetter"/>
      <w:lvlText w:val="%8."/>
      <w:lvlJc w:val="left"/>
      <w:pPr>
        <w:ind w:left="5400" w:hanging="360"/>
      </w:pPr>
    </w:lvl>
    <w:lvl w:ilvl="8" w:tplc="C3D0AB5E" w:tentative="1">
      <w:start w:val="1"/>
      <w:numFmt w:val="lowerRoman"/>
      <w:lvlText w:val="%9."/>
      <w:lvlJc w:val="right"/>
      <w:pPr>
        <w:ind w:left="6120" w:hanging="180"/>
      </w:pPr>
    </w:lvl>
  </w:abstractNum>
  <w:abstractNum w:abstractNumId="15" w15:restartNumberingAfterBreak="0">
    <w:nsid w:val="574111D1"/>
    <w:multiLevelType w:val="multilevel"/>
    <w:tmpl w:val="A8EE531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lowerLetter"/>
      <w:lvlText w:val="(%6)"/>
      <w:lvlJc w:val="left"/>
      <w:pPr>
        <w:ind w:left="1276" w:hanging="425"/>
      </w:pPr>
      <w:rPr>
        <w:rFonts w:hint="default"/>
      </w:rPr>
    </w:lvl>
    <w:lvl w:ilvl="6">
      <w:start w:val="1"/>
      <w:numFmt w:val="lowerRoman"/>
      <w:lvlText w:val="(%7)"/>
      <w:lvlJc w:val="left"/>
      <w:pPr>
        <w:tabs>
          <w:tab w:val="num" w:pos="1276"/>
        </w:tabs>
        <w:ind w:left="1701" w:hanging="425"/>
      </w:pPr>
      <w:rPr>
        <w:rFonts w:hint="default"/>
      </w:rPr>
    </w:lvl>
    <w:lvl w:ilvl="7">
      <w:start w:val="1"/>
      <w:numFmt w:val="upperLetter"/>
      <w:lvlText w:val="(%8)"/>
      <w:lvlJc w:val="left"/>
      <w:pPr>
        <w:tabs>
          <w:tab w:val="num" w:pos="1871"/>
        </w:tabs>
        <w:ind w:left="2126" w:hanging="425"/>
      </w:pPr>
      <w:rPr>
        <w:rFonts w:hint="default"/>
      </w:rPr>
    </w:lvl>
    <w:lvl w:ilvl="8">
      <w:start w:val="1"/>
      <w:numFmt w:val="decimal"/>
      <w:lvlText w:val="(%9)"/>
      <w:lvlJc w:val="left"/>
      <w:pPr>
        <w:tabs>
          <w:tab w:val="num" w:pos="2495"/>
        </w:tabs>
        <w:ind w:left="2552" w:hanging="426"/>
      </w:pPr>
      <w:rPr>
        <w:rFonts w:hint="default"/>
      </w:rPr>
    </w:lvl>
  </w:abstractNum>
  <w:abstractNum w:abstractNumId="16" w15:restartNumberingAfterBreak="0">
    <w:nsid w:val="5893524A"/>
    <w:multiLevelType w:val="multilevel"/>
    <w:tmpl w:val="9AAAF054"/>
    <w:styleLink w:val="Punktlistan"/>
    <w:lvl w:ilvl="0">
      <w:start w:val="1"/>
      <w:numFmt w:val="bullet"/>
      <w:pStyle w:val="ListBullet"/>
      <w:lvlText w:val=""/>
      <w:lvlJc w:val="left"/>
      <w:pPr>
        <w:tabs>
          <w:tab w:val="num" w:pos="851"/>
        </w:tabs>
        <w:ind w:left="425" w:hanging="425"/>
      </w:pPr>
      <w:rPr>
        <w:rFonts w:ascii="Symbol" w:hAnsi="Symbol" w:hint="default"/>
        <w:color w:val="auto"/>
      </w:rPr>
    </w:lvl>
    <w:lvl w:ilvl="1">
      <w:start w:val="1"/>
      <w:numFmt w:val="bullet"/>
      <w:pStyle w:val="ListBullet2"/>
      <w:lvlText w:val=""/>
      <w:lvlJc w:val="left"/>
      <w:pPr>
        <w:tabs>
          <w:tab w:val="num" w:pos="1276"/>
        </w:tabs>
        <w:ind w:left="850" w:hanging="425"/>
      </w:pPr>
      <w:rPr>
        <w:rFonts w:ascii="Symbol" w:hAnsi="Symbol" w:hint="default"/>
      </w:rPr>
    </w:lvl>
    <w:lvl w:ilvl="2">
      <w:start w:val="1"/>
      <w:numFmt w:val="bullet"/>
      <w:pStyle w:val="ListBullet3"/>
      <w:lvlText w:val="▪"/>
      <w:lvlJc w:val="left"/>
      <w:pPr>
        <w:tabs>
          <w:tab w:val="num" w:pos="1701"/>
        </w:tabs>
        <w:ind w:left="1275" w:hanging="425"/>
      </w:pPr>
      <w:rPr>
        <w:rFonts w:ascii="Georgia" w:hAnsi="Georgia" w:hint="default"/>
        <w:color w:val="auto"/>
      </w:rPr>
    </w:lvl>
    <w:lvl w:ilvl="3">
      <w:start w:val="1"/>
      <w:numFmt w:val="bullet"/>
      <w:pStyle w:val="ListBullet4"/>
      <w:lvlText w:val=""/>
      <w:lvlJc w:val="left"/>
      <w:pPr>
        <w:tabs>
          <w:tab w:val="num" w:pos="2126"/>
        </w:tabs>
        <w:ind w:left="1700" w:hanging="425"/>
      </w:pPr>
      <w:rPr>
        <w:rFonts w:ascii="Symbol" w:hAnsi="Symbol" w:hint="default"/>
      </w:rPr>
    </w:lvl>
    <w:lvl w:ilvl="4">
      <w:start w:val="1"/>
      <w:numFmt w:val="bullet"/>
      <w:pStyle w:val="ListBullet5"/>
      <w:lvlText w:val="▪"/>
      <w:lvlJc w:val="left"/>
      <w:pPr>
        <w:tabs>
          <w:tab w:val="num" w:pos="2551"/>
        </w:tabs>
        <w:ind w:left="2125" w:hanging="425"/>
      </w:pPr>
      <w:rPr>
        <w:rFonts w:ascii="Georgia" w:hAnsi="Georgia" w:hint="default"/>
        <w:color w:val="auto"/>
      </w:rPr>
    </w:lvl>
    <w:lvl w:ilvl="5">
      <w:start w:val="1"/>
      <w:numFmt w:val="lowerRoman"/>
      <w:lvlText w:val="(%6)"/>
      <w:lvlJc w:val="left"/>
      <w:pPr>
        <w:tabs>
          <w:tab w:val="num" w:pos="2976"/>
        </w:tabs>
        <w:ind w:left="2550" w:hanging="425"/>
      </w:pPr>
      <w:rPr>
        <w:rFonts w:hint="default"/>
      </w:rPr>
    </w:lvl>
    <w:lvl w:ilvl="6">
      <w:start w:val="1"/>
      <w:numFmt w:val="decimal"/>
      <w:lvlText w:val="%7."/>
      <w:lvlJc w:val="left"/>
      <w:pPr>
        <w:tabs>
          <w:tab w:val="num" w:pos="3401"/>
        </w:tabs>
        <w:ind w:left="2975" w:hanging="425"/>
      </w:pPr>
      <w:rPr>
        <w:rFonts w:hint="default"/>
      </w:rPr>
    </w:lvl>
    <w:lvl w:ilvl="7">
      <w:start w:val="1"/>
      <w:numFmt w:val="lowerLetter"/>
      <w:lvlText w:val="%8."/>
      <w:lvlJc w:val="left"/>
      <w:pPr>
        <w:tabs>
          <w:tab w:val="num" w:pos="3826"/>
        </w:tabs>
        <w:ind w:left="3400" w:hanging="425"/>
      </w:pPr>
      <w:rPr>
        <w:rFonts w:hint="default"/>
      </w:rPr>
    </w:lvl>
    <w:lvl w:ilvl="8">
      <w:start w:val="1"/>
      <w:numFmt w:val="lowerRoman"/>
      <w:lvlText w:val="%9."/>
      <w:lvlJc w:val="left"/>
      <w:pPr>
        <w:tabs>
          <w:tab w:val="num" w:pos="4251"/>
        </w:tabs>
        <w:ind w:left="3825" w:hanging="425"/>
      </w:pPr>
      <w:rPr>
        <w:rFonts w:hint="default"/>
      </w:rPr>
    </w:lvl>
  </w:abstractNum>
  <w:abstractNum w:abstractNumId="17" w15:restartNumberingAfterBreak="0">
    <w:nsid w:val="64EE3F03"/>
    <w:multiLevelType w:val="hybridMultilevel"/>
    <w:tmpl w:val="C9846196"/>
    <w:lvl w:ilvl="0" w:tplc="1F7AE01E">
      <w:start w:val="1"/>
      <w:numFmt w:val="lowerLetter"/>
      <w:lvlText w:val="(%1)"/>
      <w:lvlJc w:val="left"/>
      <w:pPr>
        <w:ind w:left="1664" w:hanging="360"/>
      </w:pPr>
      <w:rPr>
        <w:rFonts w:hint="default"/>
      </w:rPr>
    </w:lvl>
    <w:lvl w:ilvl="1" w:tplc="5D7E2C5C" w:tentative="1">
      <w:start w:val="1"/>
      <w:numFmt w:val="lowerLetter"/>
      <w:lvlText w:val="%2."/>
      <w:lvlJc w:val="left"/>
      <w:pPr>
        <w:ind w:left="2384" w:hanging="360"/>
      </w:pPr>
    </w:lvl>
    <w:lvl w:ilvl="2" w:tplc="328A4C42" w:tentative="1">
      <w:start w:val="1"/>
      <w:numFmt w:val="lowerRoman"/>
      <w:lvlText w:val="%3."/>
      <w:lvlJc w:val="right"/>
      <w:pPr>
        <w:ind w:left="3104" w:hanging="180"/>
      </w:pPr>
    </w:lvl>
    <w:lvl w:ilvl="3" w:tplc="D3805A2A" w:tentative="1">
      <w:start w:val="1"/>
      <w:numFmt w:val="decimal"/>
      <w:lvlText w:val="%4."/>
      <w:lvlJc w:val="left"/>
      <w:pPr>
        <w:ind w:left="3824" w:hanging="360"/>
      </w:pPr>
    </w:lvl>
    <w:lvl w:ilvl="4" w:tplc="89723C0A" w:tentative="1">
      <w:start w:val="1"/>
      <w:numFmt w:val="lowerLetter"/>
      <w:lvlText w:val="%5."/>
      <w:lvlJc w:val="left"/>
      <w:pPr>
        <w:ind w:left="4544" w:hanging="360"/>
      </w:pPr>
    </w:lvl>
    <w:lvl w:ilvl="5" w:tplc="CFB28FAC" w:tentative="1">
      <w:start w:val="1"/>
      <w:numFmt w:val="lowerRoman"/>
      <w:lvlText w:val="%6."/>
      <w:lvlJc w:val="right"/>
      <w:pPr>
        <w:ind w:left="5264" w:hanging="180"/>
      </w:pPr>
    </w:lvl>
    <w:lvl w:ilvl="6" w:tplc="3F3C34D4" w:tentative="1">
      <w:start w:val="1"/>
      <w:numFmt w:val="decimal"/>
      <w:lvlText w:val="%7."/>
      <w:lvlJc w:val="left"/>
      <w:pPr>
        <w:ind w:left="5984" w:hanging="360"/>
      </w:pPr>
    </w:lvl>
    <w:lvl w:ilvl="7" w:tplc="2F145D8A" w:tentative="1">
      <w:start w:val="1"/>
      <w:numFmt w:val="lowerLetter"/>
      <w:lvlText w:val="%8."/>
      <w:lvlJc w:val="left"/>
      <w:pPr>
        <w:ind w:left="6704" w:hanging="360"/>
      </w:pPr>
    </w:lvl>
    <w:lvl w:ilvl="8" w:tplc="F612956C" w:tentative="1">
      <w:start w:val="1"/>
      <w:numFmt w:val="lowerRoman"/>
      <w:lvlText w:val="%9."/>
      <w:lvlJc w:val="right"/>
      <w:pPr>
        <w:ind w:left="7424" w:hanging="180"/>
      </w:pPr>
    </w:lvl>
  </w:abstractNum>
  <w:abstractNum w:abstractNumId="18" w15:restartNumberingAfterBreak="0">
    <w:nsid w:val="656B7E5A"/>
    <w:multiLevelType w:val="hybridMultilevel"/>
    <w:tmpl w:val="372E5392"/>
    <w:lvl w:ilvl="0" w:tplc="8DB847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81006A3"/>
    <w:multiLevelType w:val="multilevel"/>
    <w:tmpl w:val="CC705D20"/>
    <w:styleLink w:val="Rubriknumr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lowerLetter"/>
      <w:pStyle w:val="Listtyp1niv1"/>
      <w:lvlText w:val="(%6)"/>
      <w:lvlJc w:val="left"/>
      <w:pPr>
        <w:ind w:left="425" w:hanging="425"/>
      </w:pPr>
      <w:rPr>
        <w:rFonts w:hint="default"/>
      </w:rPr>
    </w:lvl>
    <w:lvl w:ilvl="6">
      <w:start w:val="1"/>
      <w:numFmt w:val="lowerRoman"/>
      <w:pStyle w:val="Listtyp1niv2"/>
      <w:lvlText w:val="(%7)"/>
      <w:lvlJc w:val="left"/>
      <w:pPr>
        <w:tabs>
          <w:tab w:val="num" w:pos="1276"/>
        </w:tabs>
        <w:ind w:left="851" w:hanging="426"/>
      </w:pPr>
      <w:rPr>
        <w:rFonts w:hint="default"/>
      </w:rPr>
    </w:lvl>
    <w:lvl w:ilvl="7">
      <w:start w:val="1"/>
      <w:numFmt w:val="upperLetter"/>
      <w:pStyle w:val="Listtyp1niv3"/>
      <w:lvlText w:val="(%8)"/>
      <w:lvlJc w:val="left"/>
      <w:pPr>
        <w:tabs>
          <w:tab w:val="num" w:pos="1871"/>
        </w:tabs>
        <w:ind w:left="1276" w:hanging="425"/>
      </w:pPr>
      <w:rPr>
        <w:rFonts w:hint="default"/>
      </w:rPr>
    </w:lvl>
    <w:lvl w:ilvl="8">
      <w:start w:val="1"/>
      <w:numFmt w:val="decimal"/>
      <w:pStyle w:val="Listtyp1niv4"/>
      <w:lvlText w:val="(%9)"/>
      <w:lvlJc w:val="left"/>
      <w:pPr>
        <w:tabs>
          <w:tab w:val="num" w:pos="2495"/>
        </w:tabs>
        <w:ind w:left="1701" w:hanging="425"/>
      </w:pPr>
      <w:rPr>
        <w:rFonts w:hint="default"/>
      </w:rPr>
    </w:lvl>
  </w:abstractNum>
  <w:abstractNum w:abstractNumId="20" w15:restartNumberingAfterBreak="0">
    <w:nsid w:val="716E5669"/>
    <w:multiLevelType w:val="hybridMultilevel"/>
    <w:tmpl w:val="AF164FD6"/>
    <w:lvl w:ilvl="0" w:tplc="72A2154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665657A"/>
    <w:multiLevelType w:val="hybridMultilevel"/>
    <w:tmpl w:val="30C41E68"/>
    <w:lvl w:ilvl="0" w:tplc="1EE241B4">
      <w:start w:val="1"/>
      <w:numFmt w:val="lowerLetter"/>
      <w:lvlText w:val="(%1)"/>
      <w:lvlJc w:val="left"/>
      <w:pPr>
        <w:ind w:left="720" w:hanging="360"/>
      </w:pPr>
      <w:rPr>
        <w:rFonts w:hint="default"/>
      </w:rPr>
    </w:lvl>
    <w:lvl w:ilvl="1" w:tplc="E564DF98" w:tentative="1">
      <w:start w:val="1"/>
      <w:numFmt w:val="lowerLetter"/>
      <w:lvlText w:val="%2."/>
      <w:lvlJc w:val="left"/>
      <w:pPr>
        <w:ind w:left="1440" w:hanging="360"/>
      </w:pPr>
    </w:lvl>
    <w:lvl w:ilvl="2" w:tplc="529A6BCC" w:tentative="1">
      <w:start w:val="1"/>
      <w:numFmt w:val="lowerRoman"/>
      <w:lvlText w:val="%3."/>
      <w:lvlJc w:val="right"/>
      <w:pPr>
        <w:ind w:left="2160" w:hanging="180"/>
      </w:pPr>
    </w:lvl>
    <w:lvl w:ilvl="3" w:tplc="F0940D4E" w:tentative="1">
      <w:start w:val="1"/>
      <w:numFmt w:val="decimal"/>
      <w:lvlText w:val="%4."/>
      <w:lvlJc w:val="left"/>
      <w:pPr>
        <w:ind w:left="2880" w:hanging="360"/>
      </w:pPr>
    </w:lvl>
    <w:lvl w:ilvl="4" w:tplc="D3E80600" w:tentative="1">
      <w:start w:val="1"/>
      <w:numFmt w:val="lowerLetter"/>
      <w:lvlText w:val="%5."/>
      <w:lvlJc w:val="left"/>
      <w:pPr>
        <w:ind w:left="3600" w:hanging="360"/>
      </w:pPr>
    </w:lvl>
    <w:lvl w:ilvl="5" w:tplc="A29CBC90" w:tentative="1">
      <w:start w:val="1"/>
      <w:numFmt w:val="lowerRoman"/>
      <w:lvlText w:val="%6."/>
      <w:lvlJc w:val="right"/>
      <w:pPr>
        <w:ind w:left="4320" w:hanging="180"/>
      </w:pPr>
    </w:lvl>
    <w:lvl w:ilvl="6" w:tplc="73F4F4C2" w:tentative="1">
      <w:start w:val="1"/>
      <w:numFmt w:val="decimal"/>
      <w:lvlText w:val="%7."/>
      <w:lvlJc w:val="left"/>
      <w:pPr>
        <w:ind w:left="5040" w:hanging="360"/>
      </w:pPr>
    </w:lvl>
    <w:lvl w:ilvl="7" w:tplc="527E22C6" w:tentative="1">
      <w:start w:val="1"/>
      <w:numFmt w:val="lowerLetter"/>
      <w:lvlText w:val="%8."/>
      <w:lvlJc w:val="left"/>
      <w:pPr>
        <w:ind w:left="5760" w:hanging="360"/>
      </w:pPr>
    </w:lvl>
    <w:lvl w:ilvl="8" w:tplc="6F660146" w:tentative="1">
      <w:start w:val="1"/>
      <w:numFmt w:val="lowerRoman"/>
      <w:lvlText w:val="%9."/>
      <w:lvlJc w:val="right"/>
      <w:pPr>
        <w:ind w:left="6480" w:hanging="180"/>
      </w:pPr>
    </w:lvl>
  </w:abstractNum>
  <w:abstractNum w:abstractNumId="22" w15:restartNumberingAfterBreak="0">
    <w:nsid w:val="7CD250EC"/>
    <w:multiLevelType w:val="multilevel"/>
    <w:tmpl w:val="12AC9CA8"/>
    <w:styleLink w:val="Whereaslist"/>
    <w:lvl w:ilvl="0">
      <w:start w:val="1"/>
      <w:numFmt w:val="upperLetter"/>
      <w:pStyle w:val="Whereas"/>
      <w:lvlText w:val="%1"/>
      <w:lvlJc w:val="left"/>
      <w:pPr>
        <w:ind w:left="851" w:hanging="851"/>
      </w:pPr>
      <w:rPr>
        <w:rFonts w:hint="default"/>
      </w:rPr>
    </w:lvl>
    <w:lvl w:ilvl="1">
      <w:start w:val="1"/>
      <w:numFmt w:val="lowerLetter"/>
      <w:lvlText w:val="%2)"/>
      <w:lvlJc w:val="left"/>
      <w:pPr>
        <w:ind w:left="1208" w:hanging="851"/>
      </w:pPr>
      <w:rPr>
        <w:rFonts w:hint="default"/>
      </w:rPr>
    </w:lvl>
    <w:lvl w:ilvl="2">
      <w:start w:val="1"/>
      <w:numFmt w:val="lowerRoman"/>
      <w:lvlText w:val="%3)"/>
      <w:lvlJc w:val="left"/>
      <w:pPr>
        <w:ind w:left="1565" w:hanging="851"/>
      </w:pPr>
      <w:rPr>
        <w:rFonts w:hint="default"/>
      </w:rPr>
    </w:lvl>
    <w:lvl w:ilvl="3">
      <w:start w:val="1"/>
      <w:numFmt w:val="decimal"/>
      <w:lvlText w:val="(%4)"/>
      <w:lvlJc w:val="left"/>
      <w:pPr>
        <w:ind w:left="1922" w:hanging="851"/>
      </w:pPr>
      <w:rPr>
        <w:rFonts w:hint="default"/>
      </w:rPr>
    </w:lvl>
    <w:lvl w:ilvl="4">
      <w:start w:val="1"/>
      <w:numFmt w:val="lowerLetter"/>
      <w:lvlText w:val="(%5)"/>
      <w:lvlJc w:val="left"/>
      <w:pPr>
        <w:ind w:left="2279" w:hanging="851"/>
      </w:pPr>
      <w:rPr>
        <w:rFonts w:hint="default"/>
      </w:rPr>
    </w:lvl>
    <w:lvl w:ilvl="5">
      <w:start w:val="1"/>
      <w:numFmt w:val="lowerRoman"/>
      <w:lvlText w:val="(%6)"/>
      <w:lvlJc w:val="left"/>
      <w:pPr>
        <w:ind w:left="2636" w:hanging="851"/>
      </w:pPr>
      <w:rPr>
        <w:rFonts w:hint="default"/>
      </w:rPr>
    </w:lvl>
    <w:lvl w:ilvl="6">
      <w:start w:val="1"/>
      <w:numFmt w:val="decimal"/>
      <w:lvlText w:val="%7."/>
      <w:lvlJc w:val="left"/>
      <w:pPr>
        <w:ind w:left="2993" w:hanging="851"/>
      </w:pPr>
      <w:rPr>
        <w:rFonts w:hint="default"/>
      </w:rPr>
    </w:lvl>
    <w:lvl w:ilvl="7">
      <w:start w:val="1"/>
      <w:numFmt w:val="lowerLetter"/>
      <w:lvlText w:val="%8."/>
      <w:lvlJc w:val="left"/>
      <w:pPr>
        <w:ind w:left="3350" w:hanging="851"/>
      </w:pPr>
      <w:rPr>
        <w:rFonts w:hint="default"/>
      </w:rPr>
    </w:lvl>
    <w:lvl w:ilvl="8">
      <w:start w:val="1"/>
      <w:numFmt w:val="lowerRoman"/>
      <w:lvlText w:val="%9."/>
      <w:lvlJc w:val="left"/>
      <w:pPr>
        <w:ind w:left="3707" w:hanging="851"/>
      </w:pPr>
      <w:rPr>
        <w:rFonts w:hint="default"/>
      </w:rPr>
    </w:lvl>
  </w:abstractNum>
  <w:num w:numId="1" w16cid:durableId="1862695889">
    <w:abstractNumId w:val="3"/>
  </w:num>
  <w:num w:numId="2" w16cid:durableId="1752505951">
    <w:abstractNumId w:val="4"/>
  </w:num>
  <w:num w:numId="3" w16cid:durableId="1080055102">
    <w:abstractNumId w:val="4"/>
  </w:num>
  <w:num w:numId="4" w16cid:durableId="1396395763">
    <w:abstractNumId w:val="2"/>
  </w:num>
  <w:num w:numId="5" w16cid:durableId="1705015160">
    <w:abstractNumId w:val="0"/>
  </w:num>
  <w:num w:numId="6" w16cid:durableId="705105203">
    <w:abstractNumId w:val="6"/>
  </w:num>
  <w:num w:numId="7" w16cid:durableId="1783499430">
    <w:abstractNumId w:val="11"/>
  </w:num>
  <w:num w:numId="8" w16cid:durableId="1935354502">
    <w:abstractNumId w:val="16"/>
  </w:num>
  <w:num w:numId="9" w16cid:durableId="1961452274">
    <w:abstractNumId w:val="19"/>
  </w:num>
  <w:num w:numId="10" w16cid:durableId="940836641">
    <w:abstractNumId w:val="22"/>
  </w:num>
  <w:num w:numId="11" w16cid:durableId="834800713">
    <w:abstractNumId w:val="16"/>
  </w:num>
  <w:num w:numId="12" w16cid:durableId="1781758078">
    <w:abstractNumId w:val="19"/>
  </w:num>
  <w:num w:numId="13" w16cid:durableId="1145926664">
    <w:abstractNumId w:val="17"/>
  </w:num>
  <w:num w:numId="14" w16cid:durableId="204568513">
    <w:abstractNumId w:val="14"/>
  </w:num>
  <w:num w:numId="15" w16cid:durableId="9104342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67883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77673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47930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43338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5397297">
    <w:abstractNumId w:val="1"/>
  </w:num>
  <w:num w:numId="21" w16cid:durableId="74671722">
    <w:abstractNumId w:val="15"/>
  </w:num>
  <w:num w:numId="22" w16cid:durableId="14266121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8449176">
    <w:abstractNumId w:val="21"/>
  </w:num>
  <w:num w:numId="24" w16cid:durableId="1612661938">
    <w:abstractNumId w:val="8"/>
  </w:num>
  <w:num w:numId="25" w16cid:durableId="1191456565">
    <w:abstractNumId w:val="10"/>
  </w:num>
  <w:num w:numId="26" w16cid:durableId="39134397">
    <w:abstractNumId w:val="9"/>
  </w:num>
  <w:num w:numId="27" w16cid:durableId="68157527">
    <w:abstractNumId w:val="13"/>
  </w:num>
  <w:num w:numId="28" w16cid:durableId="1405297619">
    <w:abstractNumId w:val="12"/>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lowerLetter"/>
        <w:lvlText w:val="(%6)"/>
        <w:lvlJc w:val="left"/>
        <w:pPr>
          <w:ind w:left="851" w:hanging="851"/>
        </w:pPr>
        <w:rPr>
          <w:rFonts w:hint="default"/>
        </w:rPr>
      </w:lvl>
    </w:lvlOverride>
    <w:lvlOverride w:ilvl="6">
      <w:lvl w:ilvl="6">
        <w:start w:val="1"/>
        <w:numFmt w:val="lowerRoman"/>
        <w:lvlText w:val="(%7)"/>
        <w:lvlJc w:val="left"/>
        <w:pPr>
          <w:ind w:left="1418" w:hanging="567"/>
        </w:pPr>
        <w:rPr>
          <w:rFonts w:hint="default"/>
        </w:rPr>
      </w:lvl>
    </w:lvlOverride>
    <w:lvlOverride w:ilvl="7">
      <w:lvl w:ilvl="7">
        <w:start w:val="1"/>
        <w:numFmt w:val="upperLetter"/>
        <w:lvlText w:val="(%8)"/>
        <w:lvlJc w:val="left"/>
        <w:pPr>
          <w:ind w:left="1985" w:hanging="567"/>
        </w:pPr>
        <w:rPr>
          <w:rFonts w:hint="default"/>
        </w:rPr>
      </w:lvl>
    </w:lvlOverride>
    <w:lvlOverride w:ilvl="8">
      <w:lvl w:ilvl="8">
        <w:start w:val="1"/>
        <w:numFmt w:val="decimal"/>
        <w:lvlText w:val="(%9)"/>
        <w:lvlJc w:val="left"/>
        <w:pPr>
          <w:ind w:left="2552" w:hanging="567"/>
        </w:pPr>
        <w:rPr>
          <w:rFonts w:hint="default"/>
        </w:rPr>
      </w:lvl>
    </w:lvlOverride>
  </w:num>
  <w:num w:numId="29" w16cid:durableId="6157187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4131858">
    <w:abstractNumId w:val="19"/>
  </w:num>
  <w:num w:numId="31" w16cid:durableId="631523210">
    <w:abstractNumId w:val="19"/>
  </w:num>
  <w:num w:numId="32" w16cid:durableId="265039345">
    <w:abstractNumId w:val="19"/>
  </w:num>
  <w:num w:numId="33" w16cid:durableId="444542401">
    <w:abstractNumId w:val="19"/>
  </w:num>
  <w:num w:numId="34" w16cid:durableId="1163355963">
    <w:abstractNumId w:val="19"/>
  </w:num>
  <w:num w:numId="35" w16cid:durableId="15157613">
    <w:abstractNumId w:val="19"/>
  </w:num>
  <w:num w:numId="36" w16cid:durableId="123473456">
    <w:abstractNumId w:val="19"/>
  </w:num>
  <w:num w:numId="37" w16cid:durableId="150369666">
    <w:abstractNumId w:val="19"/>
  </w:num>
  <w:num w:numId="38" w16cid:durableId="353192514">
    <w:abstractNumId w:val="19"/>
  </w:num>
  <w:num w:numId="39" w16cid:durableId="371424372">
    <w:abstractNumId w:val="18"/>
  </w:num>
  <w:num w:numId="40" w16cid:durableId="795834968">
    <w:abstractNumId w:val="20"/>
  </w:num>
  <w:num w:numId="41" w16cid:durableId="1520003719">
    <w:abstractNumId w:val="5"/>
  </w:num>
  <w:num w:numId="42" w16cid:durableId="7036795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03"/>
    <w:rsid w:val="000055BB"/>
    <w:rsid w:val="00013B37"/>
    <w:rsid w:val="00014412"/>
    <w:rsid w:val="00014534"/>
    <w:rsid w:val="000167E2"/>
    <w:rsid w:val="000207F4"/>
    <w:rsid w:val="000231F0"/>
    <w:rsid w:val="00034334"/>
    <w:rsid w:val="00036E5B"/>
    <w:rsid w:val="00043DF3"/>
    <w:rsid w:val="00044216"/>
    <w:rsid w:val="00052DA6"/>
    <w:rsid w:val="00053C5A"/>
    <w:rsid w:val="00053E96"/>
    <w:rsid w:val="00065893"/>
    <w:rsid w:val="00065F2E"/>
    <w:rsid w:val="00074A5A"/>
    <w:rsid w:val="00076F2E"/>
    <w:rsid w:val="00090FC8"/>
    <w:rsid w:val="000928DC"/>
    <w:rsid w:val="000A2486"/>
    <w:rsid w:val="000A3BDF"/>
    <w:rsid w:val="000C1CF2"/>
    <w:rsid w:val="000C2AE6"/>
    <w:rsid w:val="000C46C3"/>
    <w:rsid w:val="000C6149"/>
    <w:rsid w:val="000D0F73"/>
    <w:rsid w:val="000D3624"/>
    <w:rsid w:val="000F13ED"/>
    <w:rsid w:val="00113682"/>
    <w:rsid w:val="00116156"/>
    <w:rsid w:val="00124F25"/>
    <w:rsid w:val="0012513F"/>
    <w:rsid w:val="00131090"/>
    <w:rsid w:val="00132215"/>
    <w:rsid w:val="0013454D"/>
    <w:rsid w:val="0014244F"/>
    <w:rsid w:val="00151BAA"/>
    <w:rsid w:val="001548D5"/>
    <w:rsid w:val="00156812"/>
    <w:rsid w:val="00172866"/>
    <w:rsid w:val="001814B8"/>
    <w:rsid w:val="001A0A46"/>
    <w:rsid w:val="001B018E"/>
    <w:rsid w:val="001C10A6"/>
    <w:rsid w:val="001E1198"/>
    <w:rsid w:val="001F4FC0"/>
    <w:rsid w:val="001F7FB1"/>
    <w:rsid w:val="002111C6"/>
    <w:rsid w:val="00213977"/>
    <w:rsid w:val="00224649"/>
    <w:rsid w:val="00231CAE"/>
    <w:rsid w:val="00236239"/>
    <w:rsid w:val="0024089D"/>
    <w:rsid w:val="00264E3B"/>
    <w:rsid w:val="0027748A"/>
    <w:rsid w:val="00280B13"/>
    <w:rsid w:val="00281C62"/>
    <w:rsid w:val="00294E18"/>
    <w:rsid w:val="00295957"/>
    <w:rsid w:val="002A1A1E"/>
    <w:rsid w:val="002C4F83"/>
    <w:rsid w:val="002C7901"/>
    <w:rsid w:val="002D7CE8"/>
    <w:rsid w:val="002F78B6"/>
    <w:rsid w:val="00304203"/>
    <w:rsid w:val="0031563C"/>
    <w:rsid w:val="0031589E"/>
    <w:rsid w:val="00322301"/>
    <w:rsid w:val="003316A1"/>
    <w:rsid w:val="00333036"/>
    <w:rsid w:val="00333418"/>
    <w:rsid w:val="003346F1"/>
    <w:rsid w:val="00341DD3"/>
    <w:rsid w:val="00344854"/>
    <w:rsid w:val="00344A69"/>
    <w:rsid w:val="00345230"/>
    <w:rsid w:val="003516AD"/>
    <w:rsid w:val="00352444"/>
    <w:rsid w:val="00352B14"/>
    <w:rsid w:val="00357924"/>
    <w:rsid w:val="0036243D"/>
    <w:rsid w:val="003647E1"/>
    <w:rsid w:val="00370DF9"/>
    <w:rsid w:val="00371A9D"/>
    <w:rsid w:val="003733B2"/>
    <w:rsid w:val="00383E39"/>
    <w:rsid w:val="0038481B"/>
    <w:rsid w:val="00384BB1"/>
    <w:rsid w:val="00386FE6"/>
    <w:rsid w:val="003913D3"/>
    <w:rsid w:val="003935D8"/>
    <w:rsid w:val="00394890"/>
    <w:rsid w:val="003A66B7"/>
    <w:rsid w:val="003B09B3"/>
    <w:rsid w:val="003B0B8E"/>
    <w:rsid w:val="003B44B2"/>
    <w:rsid w:val="003B72CB"/>
    <w:rsid w:val="003F7AB3"/>
    <w:rsid w:val="0040190B"/>
    <w:rsid w:val="0040765E"/>
    <w:rsid w:val="00410359"/>
    <w:rsid w:val="004106EA"/>
    <w:rsid w:val="00410EB8"/>
    <w:rsid w:val="004112D8"/>
    <w:rsid w:val="00433202"/>
    <w:rsid w:val="00456F06"/>
    <w:rsid w:val="0046062D"/>
    <w:rsid w:val="004644E7"/>
    <w:rsid w:val="00472813"/>
    <w:rsid w:val="00484C6E"/>
    <w:rsid w:val="00493B51"/>
    <w:rsid w:val="00494437"/>
    <w:rsid w:val="00494AEF"/>
    <w:rsid w:val="004A15CE"/>
    <w:rsid w:val="004A1AC5"/>
    <w:rsid w:val="004B3CA2"/>
    <w:rsid w:val="004C1C7A"/>
    <w:rsid w:val="004C2A92"/>
    <w:rsid w:val="004E2449"/>
    <w:rsid w:val="004F27C6"/>
    <w:rsid w:val="004F7211"/>
    <w:rsid w:val="00510E71"/>
    <w:rsid w:val="00524216"/>
    <w:rsid w:val="00526C4B"/>
    <w:rsid w:val="00526D8C"/>
    <w:rsid w:val="005276FF"/>
    <w:rsid w:val="0053435D"/>
    <w:rsid w:val="005578D2"/>
    <w:rsid w:val="00570123"/>
    <w:rsid w:val="005749DB"/>
    <w:rsid w:val="0058652D"/>
    <w:rsid w:val="00594208"/>
    <w:rsid w:val="005A70AD"/>
    <w:rsid w:val="005B3938"/>
    <w:rsid w:val="005D1439"/>
    <w:rsid w:val="005F4697"/>
    <w:rsid w:val="005F6AE5"/>
    <w:rsid w:val="006223CA"/>
    <w:rsid w:val="006326E6"/>
    <w:rsid w:val="00637B64"/>
    <w:rsid w:val="0064322B"/>
    <w:rsid w:val="00657D88"/>
    <w:rsid w:val="00673944"/>
    <w:rsid w:val="0068161A"/>
    <w:rsid w:val="00682FF0"/>
    <w:rsid w:val="00686E1B"/>
    <w:rsid w:val="00693039"/>
    <w:rsid w:val="00694661"/>
    <w:rsid w:val="006A245C"/>
    <w:rsid w:val="006A4928"/>
    <w:rsid w:val="006A666C"/>
    <w:rsid w:val="006A7EB9"/>
    <w:rsid w:val="006B0156"/>
    <w:rsid w:val="006B38C9"/>
    <w:rsid w:val="006D7633"/>
    <w:rsid w:val="006E26F7"/>
    <w:rsid w:val="006E2B15"/>
    <w:rsid w:val="006E40A4"/>
    <w:rsid w:val="006E4A69"/>
    <w:rsid w:val="00700FE9"/>
    <w:rsid w:val="00703975"/>
    <w:rsid w:val="007142F0"/>
    <w:rsid w:val="007166AB"/>
    <w:rsid w:val="00727DC7"/>
    <w:rsid w:val="00743CE4"/>
    <w:rsid w:val="00752971"/>
    <w:rsid w:val="007559B4"/>
    <w:rsid w:val="00766AAF"/>
    <w:rsid w:val="00771D29"/>
    <w:rsid w:val="0078516F"/>
    <w:rsid w:val="00787599"/>
    <w:rsid w:val="00794042"/>
    <w:rsid w:val="007975B6"/>
    <w:rsid w:val="007A1DA8"/>
    <w:rsid w:val="007A3DFD"/>
    <w:rsid w:val="007A3E3C"/>
    <w:rsid w:val="007A5168"/>
    <w:rsid w:val="007A5396"/>
    <w:rsid w:val="007B2D35"/>
    <w:rsid w:val="007B3805"/>
    <w:rsid w:val="007B7D48"/>
    <w:rsid w:val="007C3D49"/>
    <w:rsid w:val="007D50E9"/>
    <w:rsid w:val="007E1BB5"/>
    <w:rsid w:val="007E2B45"/>
    <w:rsid w:val="007E5307"/>
    <w:rsid w:val="007F368F"/>
    <w:rsid w:val="0080364C"/>
    <w:rsid w:val="00804226"/>
    <w:rsid w:val="00815E5E"/>
    <w:rsid w:val="008243E1"/>
    <w:rsid w:val="00833EB9"/>
    <w:rsid w:val="0086671A"/>
    <w:rsid w:val="008760BC"/>
    <w:rsid w:val="00876D1E"/>
    <w:rsid w:val="00883017"/>
    <w:rsid w:val="008858C3"/>
    <w:rsid w:val="00885D15"/>
    <w:rsid w:val="008A3A6B"/>
    <w:rsid w:val="008A441E"/>
    <w:rsid w:val="008B37C8"/>
    <w:rsid w:val="008E2C59"/>
    <w:rsid w:val="008E48EE"/>
    <w:rsid w:val="00921E85"/>
    <w:rsid w:val="00922DA5"/>
    <w:rsid w:val="009316E2"/>
    <w:rsid w:val="009407E2"/>
    <w:rsid w:val="00942670"/>
    <w:rsid w:val="009509D3"/>
    <w:rsid w:val="0095183E"/>
    <w:rsid w:val="00952532"/>
    <w:rsid w:val="0095466D"/>
    <w:rsid w:val="00955626"/>
    <w:rsid w:val="00970C0B"/>
    <w:rsid w:val="009872F2"/>
    <w:rsid w:val="00994594"/>
    <w:rsid w:val="009A1FF4"/>
    <w:rsid w:val="009A3DF3"/>
    <w:rsid w:val="009B0264"/>
    <w:rsid w:val="009B4F08"/>
    <w:rsid w:val="009C212B"/>
    <w:rsid w:val="009C3418"/>
    <w:rsid w:val="009C5040"/>
    <w:rsid w:val="009C6BA9"/>
    <w:rsid w:val="009D785F"/>
    <w:rsid w:val="009E1581"/>
    <w:rsid w:val="009E5B9A"/>
    <w:rsid w:val="009E6D4E"/>
    <w:rsid w:val="009F4934"/>
    <w:rsid w:val="009F57E3"/>
    <w:rsid w:val="009F7CFF"/>
    <w:rsid w:val="00A10FE2"/>
    <w:rsid w:val="00A238C6"/>
    <w:rsid w:val="00A25CDF"/>
    <w:rsid w:val="00A445BA"/>
    <w:rsid w:val="00A47D45"/>
    <w:rsid w:val="00A6767B"/>
    <w:rsid w:val="00A71D10"/>
    <w:rsid w:val="00A8019C"/>
    <w:rsid w:val="00A816D1"/>
    <w:rsid w:val="00A95ACF"/>
    <w:rsid w:val="00AA1659"/>
    <w:rsid w:val="00AA5CCF"/>
    <w:rsid w:val="00AC0FCE"/>
    <w:rsid w:val="00AC4D46"/>
    <w:rsid w:val="00AD6AE1"/>
    <w:rsid w:val="00AE43FC"/>
    <w:rsid w:val="00AF3B35"/>
    <w:rsid w:val="00B10097"/>
    <w:rsid w:val="00B10B0E"/>
    <w:rsid w:val="00B13696"/>
    <w:rsid w:val="00B16E89"/>
    <w:rsid w:val="00B3546E"/>
    <w:rsid w:val="00B36768"/>
    <w:rsid w:val="00B6342B"/>
    <w:rsid w:val="00B7147D"/>
    <w:rsid w:val="00B834A6"/>
    <w:rsid w:val="00B845E9"/>
    <w:rsid w:val="00B874F2"/>
    <w:rsid w:val="00B9082B"/>
    <w:rsid w:val="00BD1481"/>
    <w:rsid w:val="00BD78B8"/>
    <w:rsid w:val="00C11803"/>
    <w:rsid w:val="00C16172"/>
    <w:rsid w:val="00C20DF7"/>
    <w:rsid w:val="00C24668"/>
    <w:rsid w:val="00C264FE"/>
    <w:rsid w:val="00C50ED1"/>
    <w:rsid w:val="00C5583D"/>
    <w:rsid w:val="00C578EE"/>
    <w:rsid w:val="00C7676F"/>
    <w:rsid w:val="00C80267"/>
    <w:rsid w:val="00C80D62"/>
    <w:rsid w:val="00C84299"/>
    <w:rsid w:val="00C84A34"/>
    <w:rsid w:val="00CA08FC"/>
    <w:rsid w:val="00CA2BB2"/>
    <w:rsid w:val="00CC1374"/>
    <w:rsid w:val="00CC4021"/>
    <w:rsid w:val="00CE7949"/>
    <w:rsid w:val="00CF1E9C"/>
    <w:rsid w:val="00D02EE4"/>
    <w:rsid w:val="00D12429"/>
    <w:rsid w:val="00D342D8"/>
    <w:rsid w:val="00D45597"/>
    <w:rsid w:val="00D520B0"/>
    <w:rsid w:val="00D5218A"/>
    <w:rsid w:val="00D54F80"/>
    <w:rsid w:val="00D75002"/>
    <w:rsid w:val="00D83BA8"/>
    <w:rsid w:val="00D90269"/>
    <w:rsid w:val="00D90A12"/>
    <w:rsid w:val="00D9428D"/>
    <w:rsid w:val="00DA3547"/>
    <w:rsid w:val="00DA5D4E"/>
    <w:rsid w:val="00DB3699"/>
    <w:rsid w:val="00DD2209"/>
    <w:rsid w:val="00DD508D"/>
    <w:rsid w:val="00DD7356"/>
    <w:rsid w:val="00DE48E3"/>
    <w:rsid w:val="00E0069D"/>
    <w:rsid w:val="00E02F23"/>
    <w:rsid w:val="00E24FBF"/>
    <w:rsid w:val="00E262BA"/>
    <w:rsid w:val="00E27277"/>
    <w:rsid w:val="00E303CA"/>
    <w:rsid w:val="00E4607B"/>
    <w:rsid w:val="00E601CB"/>
    <w:rsid w:val="00E867E1"/>
    <w:rsid w:val="00E92FE2"/>
    <w:rsid w:val="00E9785A"/>
    <w:rsid w:val="00EA084B"/>
    <w:rsid w:val="00EA3B23"/>
    <w:rsid w:val="00EA5EF7"/>
    <w:rsid w:val="00EC6CC8"/>
    <w:rsid w:val="00ED5E0F"/>
    <w:rsid w:val="00ED6EE3"/>
    <w:rsid w:val="00EE3D9A"/>
    <w:rsid w:val="00EE6B15"/>
    <w:rsid w:val="00EF4CD3"/>
    <w:rsid w:val="00EF62EA"/>
    <w:rsid w:val="00F020C6"/>
    <w:rsid w:val="00F04196"/>
    <w:rsid w:val="00F3020D"/>
    <w:rsid w:val="00F35716"/>
    <w:rsid w:val="00F4489C"/>
    <w:rsid w:val="00F57D3E"/>
    <w:rsid w:val="00F61DFA"/>
    <w:rsid w:val="00F62704"/>
    <w:rsid w:val="00F7193A"/>
    <w:rsid w:val="00F85DE7"/>
    <w:rsid w:val="00F863DA"/>
    <w:rsid w:val="00F8666D"/>
    <w:rsid w:val="00F94B58"/>
    <w:rsid w:val="00FA5DEC"/>
    <w:rsid w:val="00FB3878"/>
    <w:rsid w:val="00FB762A"/>
    <w:rsid w:val="00FC02E4"/>
    <w:rsid w:val="00FC102C"/>
    <w:rsid w:val="00FD26B3"/>
    <w:rsid w:val="00FD4D36"/>
    <w:rsid w:val="00FF473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qFormat="1"/>
    <w:lsdException w:name="heading 3" w:semiHidden="1" w:uiPriority="3" w:qFormat="1"/>
    <w:lsdException w:name="heading 4" w:semiHidden="1" w:uiPriority="3" w:qFormat="1"/>
    <w:lsdException w:name="heading 5" w:semiHidden="1" w:uiPriority="4"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98" w:unhideWhenUsed="1"/>
    <w:lsdException w:name="annotation text" w:semiHidden="1" w:unhideWhenUsed="1"/>
    <w:lsdException w:name="header" w:semiHidden="1" w:uiPriority="33" w:unhideWhenUsed="1"/>
    <w:lsdException w:name="footer" w:semiHidden="1" w:uiPriority="3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8" w:unhideWhenUsed="1"/>
    <w:lsdException w:name="annotation reference" w:semiHidden="1" w:unhideWhenUsed="1"/>
    <w:lsdException w:name="line number" w:semiHidden="1" w:unhideWhenUsed="1"/>
    <w:lsdException w:name="page number" w:semiHidden="1" w:uiPriority="3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8" w:unhideWhenUsed="1" w:qFormat="1"/>
    <w:lsdException w:name="List Number" w:semiHidden="1" w:uiPriority="19" w:qFormat="1"/>
    <w:lsdException w:name="List 2" w:semiHidden="1" w:unhideWhenUsed="1"/>
    <w:lsdException w:name="List 3" w:semiHidden="1" w:unhideWhenUsed="1"/>
    <w:lsdException w:name="List 4" w:semiHidden="1"/>
    <w:lsdException w:name="List 5" w:semiHidden="1"/>
    <w:lsdException w:name="List Bullet 2" w:semiHidden="1" w:uiPriority="18" w:unhideWhenUsed="1"/>
    <w:lsdException w:name="List Bullet 3" w:semiHidden="1" w:uiPriority="18" w:unhideWhenUsed="1"/>
    <w:lsdException w:name="List Bullet 4" w:semiHidden="1" w:uiPriority="49" w:unhideWhenUsed="1"/>
    <w:lsdException w:name="List Bullet 5" w:semiHidden="1" w:uiPriority="49" w:unhideWhenUsed="1"/>
    <w:lsdException w:name="List Number 2" w:semiHidden="1" w:uiPriority="19" w:unhideWhenUsed="1"/>
    <w:lsdException w:name="List Number 3" w:semiHidden="1" w:uiPriority="19" w:unhideWhenUsed="1"/>
    <w:lsdException w:name="List Number 4" w:semiHidden="1" w:uiPriority="49" w:unhideWhenUsed="1"/>
    <w:lsdException w:name="List Number 5" w:semiHidden="1" w:unhideWhenUsed="1"/>
    <w:lsdException w:name="Title" w:uiPriority="39" w:qFormat="1"/>
    <w:lsdException w:name="Closing" w:semiHidden="1" w:unhideWhenUsed="1"/>
    <w:lsdException w:name="Signature" w:semiHidden="1" w:uiPriority="33"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Smart Link" w:semiHidden="1" w:unhideWhenUsed="1"/>
  </w:latentStyles>
  <w:style w:type="paragraph" w:default="1" w:styleId="Normal">
    <w:name w:val="Normal"/>
    <w:qFormat/>
    <w:rsid w:val="00A93797"/>
    <w:pPr>
      <w:spacing w:after="160" w:line="260" w:lineRule="atLeast"/>
      <w:jc w:val="both"/>
    </w:pPr>
  </w:style>
  <w:style w:type="paragraph" w:styleId="Heading1">
    <w:name w:val="heading 1"/>
    <w:basedOn w:val="Normal"/>
    <w:next w:val="Normal"/>
    <w:link w:val="Heading1Char"/>
    <w:uiPriority w:val="3"/>
    <w:qFormat/>
    <w:rsid w:val="007C5D03"/>
    <w:pPr>
      <w:keepNext/>
      <w:keepLines/>
      <w:spacing w:before="320" w:after="40"/>
      <w:jc w:val="left"/>
      <w:outlineLvl w:val="0"/>
    </w:pPr>
    <w:rPr>
      <w:rFonts w:ascii="Arial Narrow" w:eastAsiaTheme="majorEastAsia" w:hAnsi="Arial Narrow" w:cstheme="majorBidi"/>
      <w:b/>
      <w:bCs/>
      <w:sz w:val="26"/>
      <w:szCs w:val="28"/>
    </w:rPr>
  </w:style>
  <w:style w:type="paragraph" w:styleId="Heading2">
    <w:name w:val="heading 2"/>
    <w:basedOn w:val="Normal"/>
    <w:next w:val="Normal"/>
    <w:link w:val="Heading2Char"/>
    <w:uiPriority w:val="3"/>
    <w:qFormat/>
    <w:rsid w:val="007C5D03"/>
    <w:pPr>
      <w:keepNext/>
      <w:keepLines/>
      <w:spacing w:before="240" w:after="40"/>
      <w:jc w:val="left"/>
      <w:outlineLvl w:val="1"/>
    </w:pPr>
    <w:rPr>
      <w:rFonts w:ascii="Arial Narrow" w:eastAsiaTheme="majorEastAsia" w:hAnsi="Arial Narrow" w:cstheme="majorBidi"/>
      <w:b/>
      <w:bCs/>
      <w:szCs w:val="26"/>
    </w:rPr>
  </w:style>
  <w:style w:type="paragraph" w:styleId="Heading3">
    <w:name w:val="heading 3"/>
    <w:basedOn w:val="Normal"/>
    <w:next w:val="Normal"/>
    <w:link w:val="Heading3Char"/>
    <w:uiPriority w:val="3"/>
    <w:qFormat/>
    <w:rsid w:val="007C5D03"/>
    <w:pPr>
      <w:keepNext/>
      <w:keepLines/>
      <w:spacing w:before="240" w:after="40"/>
      <w:jc w:val="left"/>
      <w:outlineLvl w:val="2"/>
    </w:pPr>
    <w:rPr>
      <w:rFonts w:ascii="Arial Narrow" w:eastAsiaTheme="majorEastAsia" w:hAnsi="Arial Narrow" w:cstheme="majorBidi"/>
      <w:bCs/>
    </w:rPr>
  </w:style>
  <w:style w:type="paragraph" w:styleId="Heading4">
    <w:name w:val="heading 4"/>
    <w:basedOn w:val="Normal"/>
    <w:next w:val="Normal"/>
    <w:link w:val="Heading4Char"/>
    <w:uiPriority w:val="3"/>
    <w:qFormat/>
    <w:rsid w:val="007C5D03"/>
    <w:pPr>
      <w:keepNext/>
      <w:keepLines/>
      <w:spacing w:before="240" w:after="40"/>
      <w:jc w:val="left"/>
      <w:outlineLvl w:val="3"/>
    </w:pPr>
    <w:rPr>
      <w:rFonts w:ascii="Arial Narrow" w:eastAsiaTheme="majorEastAsia" w:hAnsi="Arial Narrow" w:cstheme="majorBidi"/>
      <w:bCs/>
      <w:i/>
      <w:iCs/>
    </w:rPr>
  </w:style>
  <w:style w:type="paragraph" w:styleId="Heading5">
    <w:name w:val="heading 5"/>
    <w:basedOn w:val="Normal"/>
    <w:next w:val="NormalIndent"/>
    <w:link w:val="Heading5Char"/>
    <w:uiPriority w:val="4"/>
    <w:qFormat/>
    <w:rsid w:val="00F72739"/>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F72739"/>
    <w:pPr>
      <w:keepNext/>
      <w:keepLines/>
      <w:spacing w:before="200" w:after="0"/>
      <w:outlineLvl w:val="5"/>
    </w:pPr>
    <w:rPr>
      <w:rFonts w:asciiTheme="majorHAnsi" w:eastAsiaTheme="majorEastAsia" w:hAnsiTheme="majorHAnsi" w:cstheme="majorBidi"/>
      <w:i/>
      <w:iCs/>
      <w:color w:val="0A2130" w:themeColor="accent1" w:themeShade="7F"/>
    </w:rPr>
  </w:style>
  <w:style w:type="paragraph" w:styleId="Heading7">
    <w:name w:val="heading 7"/>
    <w:basedOn w:val="Normal"/>
    <w:next w:val="Normal"/>
    <w:link w:val="Heading7Char"/>
    <w:uiPriority w:val="9"/>
    <w:semiHidden/>
    <w:unhideWhenUsed/>
    <w:qFormat/>
    <w:rsid w:val="00F727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273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27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F72739"/>
    <w:pPr>
      <w:framePr w:w="7938" w:h="1984" w:hRule="exact" w:hSpace="141" w:wrap="auto" w:hAnchor="page" w:xAlign="center" w:yAlign="bottom"/>
      <w:spacing w:after="0"/>
      <w:ind w:left="2880"/>
    </w:pPr>
    <w:rPr>
      <w:rFonts w:asciiTheme="majorHAnsi" w:eastAsiaTheme="majorEastAsia" w:hAnsiTheme="majorHAnsi" w:cstheme="majorBidi"/>
      <w:szCs w:val="24"/>
    </w:rPr>
  </w:style>
  <w:style w:type="paragraph" w:customStyle="1" w:styleId="NoteHeading1">
    <w:name w:val="Note Heading1"/>
    <w:basedOn w:val="Normal"/>
    <w:next w:val="Normal"/>
    <w:link w:val="NoteHeadingChar"/>
    <w:uiPriority w:val="99"/>
    <w:semiHidden/>
    <w:unhideWhenUsed/>
    <w:rsid w:val="00F72739"/>
    <w:pPr>
      <w:spacing w:after="0"/>
    </w:pPr>
  </w:style>
  <w:style w:type="character" w:customStyle="1" w:styleId="NoteHeadingChar">
    <w:name w:val="Note Heading Char"/>
    <w:basedOn w:val="DefaultParagraphFont"/>
    <w:link w:val="NoteHeading1"/>
    <w:uiPriority w:val="99"/>
    <w:semiHidden/>
    <w:rsid w:val="00F72739"/>
  </w:style>
  <w:style w:type="character" w:styleId="FollowedHyperlink">
    <w:name w:val="FollowedHyperlink"/>
    <w:basedOn w:val="DefaultParagraphFont"/>
    <w:uiPriority w:val="99"/>
    <w:semiHidden/>
    <w:unhideWhenUsed/>
    <w:rsid w:val="00F72739"/>
    <w:rPr>
      <w:color w:val="800080" w:themeColor="followedHyperlink"/>
      <w:u w:val="single"/>
      <w:lang w:val="sv-SE"/>
    </w:rPr>
  </w:style>
  <w:style w:type="paragraph" w:styleId="Closing">
    <w:name w:val="Closing"/>
    <w:basedOn w:val="Normal"/>
    <w:link w:val="ClosingChar"/>
    <w:uiPriority w:val="99"/>
    <w:semiHidden/>
    <w:unhideWhenUsed/>
    <w:rsid w:val="00F72739"/>
    <w:pPr>
      <w:spacing w:after="0"/>
      <w:ind w:left="4252"/>
    </w:pPr>
  </w:style>
  <w:style w:type="character" w:customStyle="1" w:styleId="ClosingChar">
    <w:name w:val="Closing Char"/>
    <w:basedOn w:val="DefaultParagraphFont"/>
    <w:link w:val="Closing"/>
    <w:uiPriority w:val="99"/>
    <w:semiHidden/>
    <w:rsid w:val="00F72739"/>
  </w:style>
  <w:style w:type="paragraph" w:styleId="EnvelopeReturn">
    <w:name w:val="envelope return"/>
    <w:basedOn w:val="Normal"/>
    <w:uiPriority w:val="99"/>
    <w:semiHidden/>
    <w:unhideWhenUsed/>
    <w:rsid w:val="00F72739"/>
    <w:pPr>
      <w:spacing w:after="0"/>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727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739"/>
    <w:rPr>
      <w:rFonts w:ascii="Tahoma" w:hAnsi="Tahoma" w:cs="Tahoma"/>
      <w:sz w:val="16"/>
      <w:szCs w:val="16"/>
    </w:rPr>
  </w:style>
  <w:style w:type="paragraph" w:styleId="Caption">
    <w:name w:val="caption"/>
    <w:basedOn w:val="Normal"/>
    <w:next w:val="Normal"/>
    <w:uiPriority w:val="35"/>
    <w:semiHidden/>
    <w:unhideWhenUsed/>
    <w:qFormat/>
    <w:rsid w:val="00F72739"/>
    <w:rPr>
      <w:b/>
      <w:bCs/>
      <w:color w:val="144361" w:themeColor="accent1"/>
      <w:sz w:val="18"/>
      <w:szCs w:val="18"/>
    </w:rPr>
  </w:style>
  <w:style w:type="character" w:styleId="Emphasis">
    <w:name w:val="Emphasis"/>
    <w:basedOn w:val="DefaultParagraphFont"/>
    <w:uiPriority w:val="20"/>
    <w:semiHidden/>
    <w:qFormat/>
    <w:rsid w:val="00F72739"/>
    <w:rPr>
      <w:i/>
      <w:iCs/>
      <w:lang w:val="sv-SE"/>
    </w:rPr>
  </w:style>
  <w:style w:type="character" w:styleId="BookTitle">
    <w:name w:val="Book Title"/>
    <w:basedOn w:val="DefaultParagraphFont"/>
    <w:uiPriority w:val="33"/>
    <w:semiHidden/>
    <w:qFormat/>
    <w:rsid w:val="00F72739"/>
    <w:rPr>
      <w:b/>
      <w:bCs/>
      <w:smallCaps/>
      <w:spacing w:val="5"/>
      <w:lang w:val="sv-SE"/>
    </w:rPr>
  </w:style>
  <w:style w:type="paragraph" w:styleId="BodyText">
    <w:name w:val="Body Text"/>
    <w:basedOn w:val="Normal"/>
    <w:link w:val="BodyTextChar"/>
    <w:uiPriority w:val="1"/>
    <w:unhideWhenUsed/>
    <w:qFormat/>
    <w:rsid w:val="00F72739"/>
    <w:pPr>
      <w:spacing w:after="120"/>
    </w:pPr>
  </w:style>
  <w:style w:type="character" w:customStyle="1" w:styleId="BodyTextChar">
    <w:name w:val="Body Text Char"/>
    <w:basedOn w:val="DefaultParagraphFont"/>
    <w:link w:val="BodyText"/>
    <w:uiPriority w:val="1"/>
    <w:rsid w:val="00F72739"/>
  </w:style>
  <w:style w:type="paragraph" w:styleId="BodyText2">
    <w:name w:val="Body Text 2"/>
    <w:basedOn w:val="Normal"/>
    <w:link w:val="BodyText2Char"/>
    <w:uiPriority w:val="99"/>
    <w:semiHidden/>
    <w:unhideWhenUsed/>
    <w:rsid w:val="00F72739"/>
    <w:pPr>
      <w:spacing w:after="120" w:line="480" w:lineRule="auto"/>
    </w:pPr>
  </w:style>
  <w:style w:type="character" w:customStyle="1" w:styleId="BodyText2Char">
    <w:name w:val="Body Text 2 Char"/>
    <w:basedOn w:val="DefaultParagraphFont"/>
    <w:link w:val="BodyText2"/>
    <w:uiPriority w:val="99"/>
    <w:semiHidden/>
    <w:rsid w:val="00F72739"/>
  </w:style>
  <w:style w:type="paragraph" w:styleId="BodyText3">
    <w:name w:val="Body Text 3"/>
    <w:basedOn w:val="Normal"/>
    <w:link w:val="BodyText3Char"/>
    <w:uiPriority w:val="99"/>
    <w:semiHidden/>
    <w:unhideWhenUsed/>
    <w:rsid w:val="00F72739"/>
    <w:pPr>
      <w:spacing w:after="120"/>
    </w:pPr>
    <w:rPr>
      <w:sz w:val="16"/>
      <w:szCs w:val="16"/>
    </w:rPr>
  </w:style>
  <w:style w:type="character" w:customStyle="1" w:styleId="BodyText3Char">
    <w:name w:val="Body Text 3 Char"/>
    <w:basedOn w:val="DefaultParagraphFont"/>
    <w:link w:val="BodyText3"/>
    <w:uiPriority w:val="99"/>
    <w:semiHidden/>
    <w:rsid w:val="00F72739"/>
    <w:rPr>
      <w:sz w:val="16"/>
      <w:szCs w:val="16"/>
    </w:rPr>
  </w:style>
  <w:style w:type="paragraph" w:styleId="BodyTextFirstIndent">
    <w:name w:val="Body Text First Indent"/>
    <w:basedOn w:val="BodyText"/>
    <w:link w:val="BodyTextFirstIndentChar"/>
    <w:uiPriority w:val="99"/>
    <w:semiHidden/>
    <w:unhideWhenUsed/>
    <w:rsid w:val="00F72739"/>
    <w:pPr>
      <w:spacing w:after="200"/>
      <w:ind w:firstLine="360"/>
    </w:pPr>
  </w:style>
  <w:style w:type="character" w:customStyle="1" w:styleId="BodyTextFirstIndentChar">
    <w:name w:val="Body Text First Indent Char"/>
    <w:basedOn w:val="BodyTextChar"/>
    <w:link w:val="BodyTextFirstIndent"/>
    <w:uiPriority w:val="99"/>
    <w:semiHidden/>
    <w:rsid w:val="00F72739"/>
  </w:style>
  <w:style w:type="paragraph" w:styleId="BodyTextIndent">
    <w:name w:val="Body Text Indent"/>
    <w:basedOn w:val="Normal"/>
    <w:link w:val="BodyTextIndentChar"/>
    <w:uiPriority w:val="99"/>
    <w:semiHidden/>
    <w:unhideWhenUsed/>
    <w:rsid w:val="00F72739"/>
    <w:pPr>
      <w:spacing w:after="120"/>
      <w:ind w:left="283"/>
    </w:pPr>
  </w:style>
  <w:style w:type="character" w:customStyle="1" w:styleId="BodyTextIndentChar">
    <w:name w:val="Body Text Indent Char"/>
    <w:basedOn w:val="DefaultParagraphFont"/>
    <w:link w:val="BodyTextIndent"/>
    <w:uiPriority w:val="99"/>
    <w:semiHidden/>
    <w:rsid w:val="00F72739"/>
  </w:style>
  <w:style w:type="paragraph" w:styleId="BodyTextFirstIndent2">
    <w:name w:val="Body Text First Indent 2"/>
    <w:basedOn w:val="BodyTextIndent"/>
    <w:link w:val="BodyTextFirstIndent2Char"/>
    <w:uiPriority w:val="99"/>
    <w:semiHidden/>
    <w:unhideWhenUsed/>
    <w:rsid w:val="00F72739"/>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F72739"/>
  </w:style>
  <w:style w:type="paragraph" w:styleId="BodyTextIndent2">
    <w:name w:val="Body Text Indent 2"/>
    <w:basedOn w:val="Normal"/>
    <w:link w:val="BodyTextIndent2Char"/>
    <w:uiPriority w:val="99"/>
    <w:semiHidden/>
    <w:unhideWhenUsed/>
    <w:rsid w:val="00F72739"/>
    <w:pPr>
      <w:spacing w:after="120" w:line="480" w:lineRule="auto"/>
      <w:ind w:left="283"/>
    </w:pPr>
  </w:style>
  <w:style w:type="character" w:customStyle="1" w:styleId="BodyTextIndent2Char">
    <w:name w:val="Body Text Indent 2 Char"/>
    <w:basedOn w:val="DefaultParagraphFont"/>
    <w:link w:val="BodyTextIndent2"/>
    <w:uiPriority w:val="99"/>
    <w:semiHidden/>
    <w:rsid w:val="00F72739"/>
  </w:style>
  <w:style w:type="paragraph" w:styleId="BodyTextIndent3">
    <w:name w:val="Body Text Indent 3"/>
    <w:basedOn w:val="Normal"/>
    <w:link w:val="BodyTextIndent3Char"/>
    <w:uiPriority w:val="99"/>
    <w:semiHidden/>
    <w:unhideWhenUsed/>
    <w:rsid w:val="00F7273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2739"/>
    <w:rPr>
      <w:sz w:val="16"/>
      <w:szCs w:val="16"/>
    </w:rPr>
  </w:style>
  <w:style w:type="paragraph" w:styleId="Quote">
    <w:name w:val="Quote"/>
    <w:basedOn w:val="Normal"/>
    <w:next w:val="Normal"/>
    <w:link w:val="QuoteChar"/>
    <w:uiPriority w:val="29"/>
    <w:semiHidden/>
    <w:qFormat/>
    <w:rsid w:val="00F72739"/>
    <w:rPr>
      <w:i/>
      <w:iCs/>
      <w:color w:val="000000" w:themeColor="text1"/>
    </w:rPr>
  </w:style>
  <w:style w:type="character" w:customStyle="1" w:styleId="QuoteChar">
    <w:name w:val="Quote Char"/>
    <w:basedOn w:val="DefaultParagraphFont"/>
    <w:link w:val="Quote"/>
    <w:uiPriority w:val="29"/>
    <w:semiHidden/>
    <w:rsid w:val="00F72739"/>
    <w:rPr>
      <w:i/>
      <w:iCs/>
      <w:color w:val="000000" w:themeColor="text1"/>
    </w:rPr>
  </w:style>
  <w:style w:type="paragraph" w:styleId="TableofAuthorities">
    <w:name w:val="table of authorities"/>
    <w:basedOn w:val="Normal"/>
    <w:next w:val="Normal"/>
    <w:uiPriority w:val="99"/>
    <w:semiHidden/>
    <w:unhideWhenUsed/>
    <w:rsid w:val="00F72739"/>
    <w:pPr>
      <w:spacing w:after="0"/>
      <w:ind w:left="220" w:hanging="220"/>
    </w:pPr>
  </w:style>
  <w:style w:type="paragraph" w:styleId="TOAHeading">
    <w:name w:val="toa heading"/>
    <w:basedOn w:val="Normal"/>
    <w:next w:val="Normal"/>
    <w:uiPriority w:val="99"/>
    <w:semiHidden/>
    <w:unhideWhenUsed/>
    <w:rsid w:val="00F72739"/>
    <w:pPr>
      <w:spacing w:before="120"/>
    </w:pPr>
    <w:rPr>
      <w:rFonts w:asciiTheme="majorHAnsi" w:eastAsiaTheme="majorEastAsia" w:hAnsiTheme="majorHAnsi" w:cstheme="majorBidi"/>
      <w:b/>
      <w:bCs/>
      <w:szCs w:val="24"/>
    </w:rPr>
  </w:style>
  <w:style w:type="paragraph" w:styleId="Date">
    <w:name w:val="Date"/>
    <w:basedOn w:val="Normal"/>
    <w:next w:val="Normal"/>
    <w:link w:val="DateChar"/>
    <w:uiPriority w:val="99"/>
    <w:semiHidden/>
    <w:rsid w:val="00F72739"/>
  </w:style>
  <w:style w:type="character" w:customStyle="1" w:styleId="DateChar">
    <w:name w:val="Date Char"/>
    <w:basedOn w:val="DefaultParagraphFont"/>
    <w:link w:val="Date"/>
    <w:uiPriority w:val="99"/>
    <w:semiHidden/>
    <w:rsid w:val="00F72739"/>
  </w:style>
  <w:style w:type="character" w:styleId="SubtleEmphasis">
    <w:name w:val="Subtle Emphasis"/>
    <w:basedOn w:val="DefaultParagraphFont"/>
    <w:uiPriority w:val="19"/>
    <w:semiHidden/>
    <w:qFormat/>
    <w:rsid w:val="00F72739"/>
    <w:rPr>
      <w:i/>
      <w:iCs/>
      <w:color w:val="808080" w:themeColor="text1" w:themeTint="7F"/>
      <w:lang w:val="sv-SE"/>
    </w:rPr>
  </w:style>
  <w:style w:type="character" w:styleId="SubtleReference">
    <w:name w:val="Subtle Reference"/>
    <w:basedOn w:val="DefaultParagraphFont"/>
    <w:uiPriority w:val="31"/>
    <w:semiHidden/>
    <w:qFormat/>
    <w:rsid w:val="00F72739"/>
    <w:rPr>
      <w:smallCaps/>
      <w:color w:val="428FC2" w:themeColor="accent2"/>
      <w:u w:val="single"/>
      <w:lang w:val="sv-SE"/>
    </w:rPr>
  </w:style>
  <w:style w:type="paragraph" w:styleId="DocumentMap">
    <w:name w:val="Document Map"/>
    <w:basedOn w:val="Normal"/>
    <w:link w:val="DocumentMapChar"/>
    <w:uiPriority w:val="99"/>
    <w:semiHidden/>
    <w:unhideWhenUsed/>
    <w:rsid w:val="00F72739"/>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72739"/>
    <w:rPr>
      <w:rFonts w:ascii="Tahoma" w:hAnsi="Tahoma" w:cs="Tahoma"/>
      <w:sz w:val="16"/>
      <w:szCs w:val="16"/>
    </w:rPr>
  </w:style>
  <w:style w:type="paragraph" w:styleId="E-mailSignature">
    <w:name w:val="E-mail Signature"/>
    <w:basedOn w:val="Normal"/>
    <w:link w:val="E-mailSignatureChar"/>
    <w:uiPriority w:val="99"/>
    <w:semiHidden/>
    <w:unhideWhenUsed/>
    <w:rsid w:val="00F72739"/>
    <w:pPr>
      <w:spacing w:after="0"/>
    </w:pPr>
  </w:style>
  <w:style w:type="character" w:customStyle="1" w:styleId="E-mailSignatureChar">
    <w:name w:val="E-mail Signature Char"/>
    <w:basedOn w:val="DefaultParagraphFont"/>
    <w:link w:val="E-mailSignature"/>
    <w:uiPriority w:val="99"/>
    <w:semiHidden/>
    <w:rsid w:val="00F72739"/>
  </w:style>
  <w:style w:type="paragraph" w:styleId="TableofFigures">
    <w:name w:val="table of figures"/>
    <w:basedOn w:val="Normal"/>
    <w:next w:val="Normal"/>
    <w:uiPriority w:val="99"/>
    <w:semiHidden/>
    <w:rsid w:val="00F72739"/>
    <w:pPr>
      <w:spacing w:after="0"/>
    </w:pPr>
  </w:style>
  <w:style w:type="character" w:styleId="FootnoteReference">
    <w:name w:val="footnote reference"/>
    <w:basedOn w:val="DefaultParagraphFont"/>
    <w:uiPriority w:val="98"/>
    <w:rsid w:val="00F72739"/>
    <w:rPr>
      <w:vertAlign w:val="superscript"/>
      <w:lang w:val="sv-SE"/>
    </w:rPr>
  </w:style>
  <w:style w:type="paragraph" w:styleId="FootnoteText">
    <w:name w:val="footnote text"/>
    <w:basedOn w:val="Normal"/>
    <w:link w:val="FootnoteTextChar"/>
    <w:uiPriority w:val="98"/>
    <w:rsid w:val="00F72739"/>
    <w:pPr>
      <w:spacing w:after="0"/>
    </w:pPr>
    <w:rPr>
      <w:sz w:val="20"/>
      <w:szCs w:val="20"/>
    </w:rPr>
  </w:style>
  <w:style w:type="character" w:customStyle="1" w:styleId="FootnoteTextChar">
    <w:name w:val="Footnote Text Char"/>
    <w:basedOn w:val="DefaultParagraphFont"/>
    <w:link w:val="FootnoteText"/>
    <w:uiPriority w:val="98"/>
    <w:rsid w:val="00F72739"/>
    <w:rPr>
      <w:sz w:val="20"/>
      <w:szCs w:val="20"/>
    </w:rPr>
  </w:style>
  <w:style w:type="paragraph" w:styleId="HTMLAddress">
    <w:name w:val="HTML Address"/>
    <w:basedOn w:val="Normal"/>
    <w:link w:val="HTMLAddressChar"/>
    <w:uiPriority w:val="99"/>
    <w:semiHidden/>
    <w:unhideWhenUsed/>
    <w:rsid w:val="00F72739"/>
    <w:pPr>
      <w:spacing w:after="0"/>
    </w:pPr>
    <w:rPr>
      <w:i/>
      <w:iCs/>
    </w:rPr>
  </w:style>
  <w:style w:type="character" w:customStyle="1" w:styleId="HTMLAddressChar">
    <w:name w:val="HTML Address Char"/>
    <w:basedOn w:val="DefaultParagraphFont"/>
    <w:link w:val="HTMLAddress"/>
    <w:uiPriority w:val="99"/>
    <w:semiHidden/>
    <w:rsid w:val="00F72739"/>
    <w:rPr>
      <w:i/>
      <w:iCs/>
    </w:rPr>
  </w:style>
  <w:style w:type="character" w:styleId="HTMLAcronym">
    <w:name w:val="HTML Acronym"/>
    <w:basedOn w:val="DefaultParagraphFont"/>
    <w:uiPriority w:val="99"/>
    <w:semiHidden/>
    <w:unhideWhenUsed/>
    <w:rsid w:val="00F72739"/>
    <w:rPr>
      <w:lang w:val="sv-SE"/>
    </w:rPr>
  </w:style>
  <w:style w:type="character" w:styleId="HTMLCite">
    <w:name w:val="HTML Cite"/>
    <w:basedOn w:val="DefaultParagraphFont"/>
    <w:uiPriority w:val="99"/>
    <w:semiHidden/>
    <w:unhideWhenUsed/>
    <w:rsid w:val="00F72739"/>
    <w:rPr>
      <w:i/>
      <w:iCs/>
      <w:lang w:val="sv-SE"/>
    </w:rPr>
  </w:style>
  <w:style w:type="character" w:styleId="HTMLDefinition">
    <w:name w:val="HTML Definition"/>
    <w:basedOn w:val="DefaultParagraphFont"/>
    <w:uiPriority w:val="99"/>
    <w:semiHidden/>
    <w:unhideWhenUsed/>
    <w:rsid w:val="00F72739"/>
    <w:rPr>
      <w:i/>
      <w:iCs/>
      <w:lang w:val="sv-SE"/>
    </w:rPr>
  </w:style>
  <w:style w:type="character" w:styleId="HTMLSample">
    <w:name w:val="HTML Sample"/>
    <w:basedOn w:val="DefaultParagraphFont"/>
    <w:uiPriority w:val="99"/>
    <w:semiHidden/>
    <w:unhideWhenUsed/>
    <w:rsid w:val="00F72739"/>
    <w:rPr>
      <w:rFonts w:ascii="Consolas" w:hAnsi="Consolas"/>
      <w:sz w:val="24"/>
      <w:szCs w:val="24"/>
      <w:lang w:val="sv-SE"/>
    </w:rPr>
  </w:style>
  <w:style w:type="paragraph" w:styleId="HTMLPreformatted">
    <w:name w:val="HTML Preformatted"/>
    <w:basedOn w:val="Normal"/>
    <w:link w:val="HTMLPreformattedChar"/>
    <w:uiPriority w:val="99"/>
    <w:semiHidden/>
    <w:unhideWhenUsed/>
    <w:rsid w:val="00F72739"/>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72739"/>
    <w:rPr>
      <w:rFonts w:ascii="Consolas" w:hAnsi="Consolas"/>
      <w:sz w:val="20"/>
      <w:szCs w:val="20"/>
    </w:rPr>
  </w:style>
  <w:style w:type="character" w:styleId="HTMLCode">
    <w:name w:val="HTML Code"/>
    <w:basedOn w:val="DefaultParagraphFont"/>
    <w:uiPriority w:val="99"/>
    <w:semiHidden/>
    <w:unhideWhenUsed/>
    <w:rsid w:val="00F72739"/>
    <w:rPr>
      <w:rFonts w:ascii="Consolas" w:hAnsi="Consolas"/>
      <w:sz w:val="20"/>
      <w:szCs w:val="20"/>
      <w:lang w:val="sv-SE"/>
    </w:rPr>
  </w:style>
  <w:style w:type="character" w:styleId="HTMLTypewriter">
    <w:name w:val="HTML Typewriter"/>
    <w:basedOn w:val="DefaultParagraphFont"/>
    <w:uiPriority w:val="99"/>
    <w:semiHidden/>
    <w:unhideWhenUsed/>
    <w:rsid w:val="00F72739"/>
    <w:rPr>
      <w:rFonts w:ascii="Consolas" w:hAnsi="Consolas"/>
      <w:sz w:val="20"/>
      <w:szCs w:val="20"/>
      <w:lang w:val="sv-SE"/>
    </w:rPr>
  </w:style>
  <w:style w:type="character" w:styleId="HTMLKeyboard">
    <w:name w:val="HTML Keyboard"/>
    <w:basedOn w:val="DefaultParagraphFont"/>
    <w:uiPriority w:val="99"/>
    <w:semiHidden/>
    <w:unhideWhenUsed/>
    <w:rsid w:val="00F72739"/>
    <w:rPr>
      <w:rFonts w:ascii="Consolas" w:hAnsi="Consolas"/>
      <w:sz w:val="20"/>
      <w:szCs w:val="20"/>
      <w:lang w:val="sv-SE"/>
    </w:rPr>
  </w:style>
  <w:style w:type="character" w:styleId="HTMLVariable">
    <w:name w:val="HTML Variable"/>
    <w:basedOn w:val="DefaultParagraphFont"/>
    <w:uiPriority w:val="99"/>
    <w:semiHidden/>
    <w:unhideWhenUsed/>
    <w:rsid w:val="00F72739"/>
    <w:rPr>
      <w:i/>
      <w:iCs/>
      <w:lang w:val="sv-SE"/>
    </w:rPr>
  </w:style>
  <w:style w:type="character" w:styleId="Hyperlink">
    <w:name w:val="Hyperlink"/>
    <w:basedOn w:val="DefaultParagraphFont"/>
    <w:uiPriority w:val="99"/>
    <w:semiHidden/>
    <w:rsid w:val="00F72739"/>
    <w:rPr>
      <w:color w:val="0000FF" w:themeColor="hyperlink"/>
      <w:u w:val="single"/>
      <w:lang w:val="sv-SE"/>
    </w:rPr>
  </w:style>
  <w:style w:type="paragraph" w:styleId="Index1">
    <w:name w:val="index 1"/>
    <w:basedOn w:val="Normal"/>
    <w:next w:val="Normal"/>
    <w:autoRedefine/>
    <w:uiPriority w:val="99"/>
    <w:semiHidden/>
    <w:unhideWhenUsed/>
    <w:rsid w:val="00F72739"/>
    <w:pPr>
      <w:spacing w:after="0"/>
      <w:ind w:left="220" w:hanging="220"/>
    </w:pPr>
  </w:style>
  <w:style w:type="paragraph" w:styleId="Index2">
    <w:name w:val="index 2"/>
    <w:basedOn w:val="Normal"/>
    <w:next w:val="Normal"/>
    <w:autoRedefine/>
    <w:uiPriority w:val="99"/>
    <w:semiHidden/>
    <w:unhideWhenUsed/>
    <w:rsid w:val="00F72739"/>
    <w:pPr>
      <w:spacing w:after="0"/>
      <w:ind w:left="440" w:hanging="220"/>
    </w:pPr>
  </w:style>
  <w:style w:type="paragraph" w:styleId="Index3">
    <w:name w:val="index 3"/>
    <w:basedOn w:val="Normal"/>
    <w:next w:val="Normal"/>
    <w:autoRedefine/>
    <w:uiPriority w:val="99"/>
    <w:semiHidden/>
    <w:unhideWhenUsed/>
    <w:rsid w:val="00F72739"/>
    <w:pPr>
      <w:spacing w:after="0"/>
      <w:ind w:left="660" w:hanging="220"/>
    </w:pPr>
  </w:style>
  <w:style w:type="paragraph" w:styleId="Index4">
    <w:name w:val="index 4"/>
    <w:basedOn w:val="Normal"/>
    <w:next w:val="Normal"/>
    <w:autoRedefine/>
    <w:uiPriority w:val="99"/>
    <w:semiHidden/>
    <w:unhideWhenUsed/>
    <w:rsid w:val="00F72739"/>
    <w:pPr>
      <w:spacing w:after="0"/>
      <w:ind w:left="880" w:hanging="220"/>
    </w:pPr>
  </w:style>
  <w:style w:type="paragraph" w:styleId="Index5">
    <w:name w:val="index 5"/>
    <w:basedOn w:val="Normal"/>
    <w:next w:val="Normal"/>
    <w:autoRedefine/>
    <w:uiPriority w:val="99"/>
    <w:semiHidden/>
    <w:unhideWhenUsed/>
    <w:rsid w:val="00F72739"/>
    <w:pPr>
      <w:spacing w:after="0"/>
      <w:ind w:left="1100" w:hanging="220"/>
    </w:pPr>
  </w:style>
  <w:style w:type="paragraph" w:styleId="Index6">
    <w:name w:val="index 6"/>
    <w:basedOn w:val="Normal"/>
    <w:next w:val="Normal"/>
    <w:autoRedefine/>
    <w:uiPriority w:val="99"/>
    <w:semiHidden/>
    <w:unhideWhenUsed/>
    <w:rsid w:val="00F72739"/>
    <w:pPr>
      <w:spacing w:after="0"/>
      <w:ind w:left="1320" w:hanging="220"/>
    </w:pPr>
  </w:style>
  <w:style w:type="paragraph" w:styleId="Index7">
    <w:name w:val="index 7"/>
    <w:basedOn w:val="Normal"/>
    <w:next w:val="Normal"/>
    <w:autoRedefine/>
    <w:uiPriority w:val="99"/>
    <w:semiHidden/>
    <w:unhideWhenUsed/>
    <w:rsid w:val="00F72739"/>
    <w:pPr>
      <w:spacing w:after="0"/>
      <w:ind w:left="1540" w:hanging="220"/>
    </w:pPr>
  </w:style>
  <w:style w:type="paragraph" w:styleId="Index8">
    <w:name w:val="index 8"/>
    <w:basedOn w:val="Normal"/>
    <w:next w:val="Normal"/>
    <w:autoRedefine/>
    <w:uiPriority w:val="99"/>
    <w:semiHidden/>
    <w:unhideWhenUsed/>
    <w:rsid w:val="00F72739"/>
    <w:pPr>
      <w:spacing w:after="0"/>
      <w:ind w:left="1760" w:hanging="220"/>
    </w:pPr>
  </w:style>
  <w:style w:type="paragraph" w:styleId="Index9">
    <w:name w:val="index 9"/>
    <w:basedOn w:val="Normal"/>
    <w:next w:val="Normal"/>
    <w:autoRedefine/>
    <w:uiPriority w:val="99"/>
    <w:semiHidden/>
    <w:unhideWhenUsed/>
    <w:rsid w:val="00F72739"/>
    <w:pPr>
      <w:spacing w:after="0"/>
      <w:ind w:left="1980" w:hanging="220"/>
    </w:pPr>
  </w:style>
  <w:style w:type="paragraph" w:styleId="IndexHeading">
    <w:name w:val="index heading"/>
    <w:basedOn w:val="Normal"/>
    <w:next w:val="Index1"/>
    <w:uiPriority w:val="99"/>
    <w:semiHidden/>
    <w:unhideWhenUsed/>
    <w:rsid w:val="00F72739"/>
    <w:rPr>
      <w:rFonts w:asciiTheme="majorHAnsi" w:eastAsiaTheme="majorEastAsia" w:hAnsiTheme="majorHAnsi" w:cstheme="majorBidi"/>
      <w:b/>
      <w:bCs/>
    </w:rPr>
  </w:style>
  <w:style w:type="paragraph" w:styleId="BlockText">
    <w:name w:val="Block Text"/>
    <w:basedOn w:val="Normal"/>
    <w:uiPriority w:val="99"/>
    <w:semiHidden/>
    <w:rsid w:val="00F72739"/>
    <w:pPr>
      <w:pBdr>
        <w:top w:val="single" w:sz="2" w:space="10" w:color="144361" w:themeColor="accent1" w:shadow="1"/>
        <w:left w:val="single" w:sz="2" w:space="10" w:color="144361" w:themeColor="accent1" w:shadow="1"/>
        <w:bottom w:val="single" w:sz="2" w:space="10" w:color="144361" w:themeColor="accent1" w:shadow="1"/>
        <w:right w:val="single" w:sz="2" w:space="10" w:color="144361" w:themeColor="accent1" w:shadow="1"/>
      </w:pBdr>
      <w:ind w:left="1152" w:right="1152"/>
    </w:pPr>
    <w:rPr>
      <w:rFonts w:eastAsiaTheme="minorEastAsia"/>
      <w:i/>
      <w:iCs/>
      <w:color w:val="144361" w:themeColor="accent1"/>
    </w:rPr>
  </w:style>
  <w:style w:type="paragraph" w:styleId="NoSpacing">
    <w:name w:val="No Spacing"/>
    <w:uiPriority w:val="1"/>
    <w:semiHidden/>
    <w:rsid w:val="00F72739"/>
    <w:pPr>
      <w:spacing w:after="160" w:line="240" w:lineRule="auto"/>
    </w:pPr>
  </w:style>
  <w:style w:type="paragraph" w:styleId="Salutation">
    <w:name w:val="Salutation"/>
    <w:basedOn w:val="Normal"/>
    <w:next w:val="Normal"/>
    <w:link w:val="SalutationChar"/>
    <w:uiPriority w:val="99"/>
    <w:semiHidden/>
    <w:rsid w:val="00F72739"/>
  </w:style>
  <w:style w:type="character" w:customStyle="1" w:styleId="SalutationChar">
    <w:name w:val="Salutation Char"/>
    <w:basedOn w:val="DefaultParagraphFont"/>
    <w:link w:val="Salutation"/>
    <w:uiPriority w:val="99"/>
    <w:semiHidden/>
    <w:rsid w:val="00F72739"/>
  </w:style>
  <w:style w:type="paragraph" w:styleId="TOC1">
    <w:name w:val="toc 1"/>
    <w:basedOn w:val="Normal"/>
    <w:next w:val="Normal"/>
    <w:autoRedefine/>
    <w:uiPriority w:val="39"/>
    <w:semiHidden/>
    <w:rsid w:val="00F72739"/>
    <w:pPr>
      <w:tabs>
        <w:tab w:val="left" w:pos="851"/>
        <w:tab w:val="right" w:leader="dot" w:pos="9060"/>
      </w:tabs>
      <w:spacing w:after="40"/>
    </w:pPr>
    <w:rPr>
      <w:rFonts w:ascii="Calibri" w:hAnsi="Calibri"/>
      <w:sz w:val="21"/>
    </w:rPr>
  </w:style>
  <w:style w:type="paragraph" w:styleId="TOC2">
    <w:name w:val="toc 2"/>
    <w:basedOn w:val="TOC1"/>
    <w:next w:val="Normal"/>
    <w:autoRedefine/>
    <w:uiPriority w:val="39"/>
    <w:semiHidden/>
    <w:rsid w:val="00F72739"/>
    <w:pPr>
      <w:tabs>
        <w:tab w:val="left" w:pos="1701"/>
      </w:tabs>
      <w:ind w:left="851"/>
    </w:pPr>
    <w:rPr>
      <w:noProof/>
    </w:rPr>
  </w:style>
  <w:style w:type="paragraph" w:styleId="TOC3">
    <w:name w:val="toc 3"/>
    <w:basedOn w:val="TOC1"/>
    <w:next w:val="Normal"/>
    <w:autoRedefine/>
    <w:uiPriority w:val="39"/>
    <w:semiHidden/>
    <w:rsid w:val="00F72739"/>
    <w:pPr>
      <w:tabs>
        <w:tab w:val="left" w:pos="2552"/>
      </w:tabs>
      <w:ind w:left="1701"/>
    </w:pPr>
  </w:style>
  <w:style w:type="paragraph" w:styleId="TOC4">
    <w:name w:val="toc 4"/>
    <w:basedOn w:val="TOC1"/>
    <w:next w:val="Normal"/>
    <w:autoRedefine/>
    <w:uiPriority w:val="39"/>
    <w:semiHidden/>
    <w:rsid w:val="00F72739"/>
    <w:pPr>
      <w:tabs>
        <w:tab w:val="clear" w:pos="851"/>
        <w:tab w:val="clear" w:pos="9060"/>
        <w:tab w:val="left" w:pos="1418"/>
      </w:tabs>
    </w:pPr>
  </w:style>
  <w:style w:type="paragraph" w:styleId="TOC5">
    <w:name w:val="toc 5"/>
    <w:basedOn w:val="Normal"/>
    <w:next w:val="Normal"/>
    <w:autoRedefine/>
    <w:uiPriority w:val="39"/>
    <w:semiHidden/>
    <w:unhideWhenUsed/>
    <w:rsid w:val="00F72739"/>
    <w:pPr>
      <w:spacing w:after="100"/>
      <w:ind w:left="880"/>
    </w:pPr>
  </w:style>
  <w:style w:type="paragraph" w:styleId="TOC6">
    <w:name w:val="toc 6"/>
    <w:basedOn w:val="Normal"/>
    <w:next w:val="Normal"/>
    <w:autoRedefine/>
    <w:uiPriority w:val="39"/>
    <w:semiHidden/>
    <w:unhideWhenUsed/>
    <w:rsid w:val="00F72739"/>
    <w:pPr>
      <w:spacing w:after="100"/>
      <w:ind w:left="1100"/>
    </w:pPr>
  </w:style>
  <w:style w:type="paragraph" w:styleId="TOC7">
    <w:name w:val="toc 7"/>
    <w:basedOn w:val="Normal"/>
    <w:next w:val="Normal"/>
    <w:autoRedefine/>
    <w:uiPriority w:val="39"/>
    <w:semiHidden/>
    <w:unhideWhenUsed/>
    <w:rsid w:val="00F72739"/>
    <w:pPr>
      <w:spacing w:after="100"/>
      <w:ind w:left="1320"/>
    </w:pPr>
  </w:style>
  <w:style w:type="paragraph" w:styleId="TOC8">
    <w:name w:val="toc 8"/>
    <w:basedOn w:val="Normal"/>
    <w:next w:val="Normal"/>
    <w:autoRedefine/>
    <w:uiPriority w:val="39"/>
    <w:semiHidden/>
    <w:unhideWhenUsed/>
    <w:rsid w:val="00F72739"/>
    <w:pPr>
      <w:spacing w:after="100"/>
      <w:ind w:left="1540"/>
    </w:pPr>
  </w:style>
  <w:style w:type="paragraph" w:styleId="TOC9">
    <w:name w:val="toc 9"/>
    <w:basedOn w:val="Normal"/>
    <w:next w:val="Normal"/>
    <w:autoRedefine/>
    <w:uiPriority w:val="39"/>
    <w:semiHidden/>
    <w:unhideWhenUsed/>
    <w:rsid w:val="00F72739"/>
    <w:pPr>
      <w:spacing w:after="100"/>
      <w:ind w:left="1760"/>
    </w:pPr>
  </w:style>
  <w:style w:type="character" w:customStyle="1" w:styleId="Heading1Char">
    <w:name w:val="Heading 1 Char"/>
    <w:basedOn w:val="DefaultParagraphFont"/>
    <w:link w:val="Heading1"/>
    <w:uiPriority w:val="9"/>
    <w:rsid w:val="007C5D03"/>
    <w:rPr>
      <w:rFonts w:ascii="Arial Narrow" w:eastAsiaTheme="majorEastAsia" w:hAnsi="Arial Narrow" w:cstheme="majorBidi"/>
      <w:b/>
      <w:bCs/>
      <w:sz w:val="26"/>
      <w:szCs w:val="28"/>
    </w:rPr>
  </w:style>
  <w:style w:type="paragraph" w:styleId="TOCHeading">
    <w:name w:val="TOC Heading"/>
    <w:basedOn w:val="Normal"/>
    <w:next w:val="Normal"/>
    <w:uiPriority w:val="39"/>
    <w:semiHidden/>
    <w:rsid w:val="00F72739"/>
    <w:pPr>
      <w:spacing w:after="100" w:line="240" w:lineRule="atLeast"/>
    </w:pPr>
    <w:rPr>
      <w:rFonts w:ascii="Arial Narrow" w:hAnsi="Arial Narrow"/>
      <w:b/>
      <w:sz w:val="26"/>
    </w:rPr>
  </w:style>
  <w:style w:type="paragraph" w:styleId="CommentText">
    <w:name w:val="annotation text"/>
    <w:basedOn w:val="Normal"/>
    <w:link w:val="CommentTextChar"/>
    <w:uiPriority w:val="99"/>
    <w:unhideWhenUsed/>
    <w:rsid w:val="00F72739"/>
    <w:rPr>
      <w:sz w:val="20"/>
      <w:szCs w:val="20"/>
    </w:rPr>
  </w:style>
  <w:style w:type="character" w:customStyle="1" w:styleId="CommentTextChar">
    <w:name w:val="Comment Text Char"/>
    <w:basedOn w:val="DefaultParagraphFont"/>
    <w:link w:val="CommentText"/>
    <w:uiPriority w:val="99"/>
    <w:rsid w:val="00F72739"/>
    <w:rPr>
      <w:sz w:val="20"/>
      <w:szCs w:val="20"/>
    </w:rPr>
  </w:style>
  <w:style w:type="character" w:styleId="CommentReference">
    <w:name w:val="annotation reference"/>
    <w:basedOn w:val="DefaultParagraphFont"/>
    <w:uiPriority w:val="99"/>
    <w:semiHidden/>
    <w:unhideWhenUsed/>
    <w:rsid w:val="00F72739"/>
    <w:rPr>
      <w:sz w:val="16"/>
      <w:szCs w:val="16"/>
      <w:lang w:val="sv-SE"/>
    </w:rPr>
  </w:style>
  <w:style w:type="paragraph" w:styleId="CommentSubject">
    <w:name w:val="annotation subject"/>
    <w:basedOn w:val="CommentText"/>
    <w:next w:val="CommentText"/>
    <w:link w:val="CommentSubjectChar"/>
    <w:uiPriority w:val="99"/>
    <w:semiHidden/>
    <w:unhideWhenUsed/>
    <w:rsid w:val="00F72739"/>
    <w:rPr>
      <w:b/>
      <w:bCs/>
    </w:rPr>
  </w:style>
  <w:style w:type="character" w:customStyle="1" w:styleId="CommentSubjectChar">
    <w:name w:val="Comment Subject Char"/>
    <w:basedOn w:val="CommentTextChar"/>
    <w:link w:val="CommentSubject"/>
    <w:uiPriority w:val="99"/>
    <w:semiHidden/>
    <w:rsid w:val="00F72739"/>
    <w:rPr>
      <w:b/>
      <w:bCs/>
      <w:sz w:val="20"/>
      <w:szCs w:val="20"/>
    </w:rPr>
  </w:style>
  <w:style w:type="paragraph" w:styleId="List">
    <w:name w:val="List"/>
    <w:basedOn w:val="Normal"/>
    <w:uiPriority w:val="99"/>
    <w:semiHidden/>
    <w:rsid w:val="00F72739"/>
    <w:pPr>
      <w:ind w:left="283" w:hanging="283"/>
      <w:contextualSpacing/>
    </w:pPr>
  </w:style>
  <w:style w:type="paragraph" w:styleId="List2">
    <w:name w:val="List 2"/>
    <w:basedOn w:val="Normal"/>
    <w:uiPriority w:val="99"/>
    <w:semiHidden/>
    <w:rsid w:val="00F72739"/>
    <w:pPr>
      <w:ind w:left="566" w:hanging="283"/>
      <w:contextualSpacing/>
    </w:pPr>
  </w:style>
  <w:style w:type="paragraph" w:styleId="List3">
    <w:name w:val="List 3"/>
    <w:basedOn w:val="Normal"/>
    <w:uiPriority w:val="99"/>
    <w:semiHidden/>
    <w:rsid w:val="00F72739"/>
    <w:pPr>
      <w:ind w:left="849" w:hanging="283"/>
      <w:contextualSpacing/>
    </w:pPr>
  </w:style>
  <w:style w:type="paragraph" w:styleId="List4">
    <w:name w:val="List 4"/>
    <w:basedOn w:val="Normal"/>
    <w:uiPriority w:val="99"/>
    <w:semiHidden/>
    <w:rsid w:val="00F72739"/>
    <w:pPr>
      <w:ind w:left="1132" w:hanging="283"/>
      <w:contextualSpacing/>
    </w:pPr>
  </w:style>
  <w:style w:type="paragraph" w:styleId="List5">
    <w:name w:val="List 5"/>
    <w:basedOn w:val="Normal"/>
    <w:uiPriority w:val="99"/>
    <w:semiHidden/>
    <w:rsid w:val="00F72739"/>
    <w:pPr>
      <w:ind w:left="1415" w:hanging="283"/>
      <w:contextualSpacing/>
    </w:pPr>
  </w:style>
  <w:style w:type="paragraph" w:styleId="ListContinue">
    <w:name w:val="List Continue"/>
    <w:basedOn w:val="Normal"/>
    <w:uiPriority w:val="99"/>
    <w:semiHidden/>
    <w:unhideWhenUsed/>
    <w:rsid w:val="00F72739"/>
    <w:pPr>
      <w:spacing w:after="120"/>
      <w:ind w:left="283"/>
      <w:contextualSpacing/>
    </w:pPr>
  </w:style>
  <w:style w:type="paragraph" w:styleId="ListContinue2">
    <w:name w:val="List Continue 2"/>
    <w:basedOn w:val="Normal"/>
    <w:uiPriority w:val="99"/>
    <w:semiHidden/>
    <w:unhideWhenUsed/>
    <w:rsid w:val="00F72739"/>
    <w:pPr>
      <w:spacing w:after="120"/>
      <w:ind w:left="566"/>
      <w:contextualSpacing/>
    </w:pPr>
  </w:style>
  <w:style w:type="paragraph" w:styleId="ListContinue3">
    <w:name w:val="List Continue 3"/>
    <w:basedOn w:val="Normal"/>
    <w:uiPriority w:val="99"/>
    <w:semiHidden/>
    <w:unhideWhenUsed/>
    <w:rsid w:val="00F72739"/>
    <w:pPr>
      <w:spacing w:after="120"/>
      <w:ind w:left="849"/>
      <w:contextualSpacing/>
    </w:pPr>
  </w:style>
  <w:style w:type="paragraph" w:styleId="ListContinue4">
    <w:name w:val="List Continue 4"/>
    <w:basedOn w:val="Normal"/>
    <w:uiPriority w:val="99"/>
    <w:semiHidden/>
    <w:unhideWhenUsed/>
    <w:rsid w:val="00F72739"/>
    <w:pPr>
      <w:spacing w:after="120"/>
      <w:ind w:left="1132"/>
      <w:contextualSpacing/>
    </w:pPr>
  </w:style>
  <w:style w:type="paragraph" w:styleId="ListContinue5">
    <w:name w:val="List Continue 5"/>
    <w:basedOn w:val="Normal"/>
    <w:uiPriority w:val="99"/>
    <w:semiHidden/>
    <w:unhideWhenUsed/>
    <w:rsid w:val="00F72739"/>
    <w:pPr>
      <w:spacing w:after="120"/>
      <w:ind w:left="1415"/>
      <w:contextualSpacing/>
    </w:pPr>
  </w:style>
  <w:style w:type="paragraph" w:styleId="ListParagraph">
    <w:name w:val="List Paragraph"/>
    <w:basedOn w:val="Normal"/>
    <w:uiPriority w:val="34"/>
    <w:qFormat/>
    <w:rsid w:val="00F72739"/>
    <w:pPr>
      <w:ind w:left="720"/>
      <w:contextualSpacing/>
    </w:pPr>
  </w:style>
  <w:style w:type="paragraph" w:styleId="Bibliography">
    <w:name w:val="Bibliography"/>
    <w:basedOn w:val="Normal"/>
    <w:next w:val="Normal"/>
    <w:uiPriority w:val="37"/>
    <w:semiHidden/>
    <w:unhideWhenUsed/>
    <w:rsid w:val="00F72739"/>
  </w:style>
  <w:style w:type="paragraph" w:styleId="MacroText">
    <w:name w:val="macro"/>
    <w:link w:val="MacroTextChar"/>
    <w:uiPriority w:val="99"/>
    <w:semiHidden/>
    <w:unhideWhenUsed/>
    <w:rsid w:val="00F7273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72739"/>
    <w:rPr>
      <w:rFonts w:ascii="Consolas" w:hAnsi="Consolas"/>
      <w:sz w:val="20"/>
      <w:szCs w:val="20"/>
    </w:rPr>
  </w:style>
  <w:style w:type="paragraph" w:styleId="MessageHeader">
    <w:name w:val="Message Header"/>
    <w:basedOn w:val="Normal"/>
    <w:link w:val="MessageHeaderChar"/>
    <w:uiPriority w:val="99"/>
    <w:semiHidden/>
    <w:unhideWhenUsed/>
    <w:rsid w:val="00F7273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F72739"/>
    <w:rPr>
      <w:rFonts w:asciiTheme="majorHAnsi" w:eastAsiaTheme="majorEastAsia" w:hAnsiTheme="majorHAnsi" w:cstheme="majorBidi"/>
      <w:szCs w:val="24"/>
      <w:shd w:val="pct20" w:color="auto" w:fill="auto"/>
    </w:rPr>
  </w:style>
  <w:style w:type="paragraph" w:styleId="NormalWeb">
    <w:name w:val="Normal (Web)"/>
    <w:basedOn w:val="Normal"/>
    <w:uiPriority w:val="99"/>
    <w:unhideWhenUsed/>
    <w:rsid w:val="00F72739"/>
    <w:rPr>
      <w:rFonts w:ascii="Times New Roman" w:hAnsi="Times New Roman" w:cs="Times New Roman"/>
      <w:szCs w:val="24"/>
    </w:rPr>
  </w:style>
  <w:style w:type="paragraph" w:styleId="NormalIndent">
    <w:name w:val="Normal Indent"/>
    <w:basedOn w:val="Normal"/>
    <w:qFormat/>
    <w:rsid w:val="00F72739"/>
    <w:pPr>
      <w:ind w:left="851"/>
    </w:pPr>
  </w:style>
  <w:style w:type="paragraph" w:styleId="ListNumber">
    <w:name w:val="List Number"/>
    <w:basedOn w:val="Normal"/>
    <w:uiPriority w:val="19"/>
    <w:semiHidden/>
    <w:rsid w:val="00F72739"/>
    <w:pPr>
      <w:numPr>
        <w:numId w:val="6"/>
      </w:numPr>
      <w:contextualSpacing/>
    </w:pPr>
  </w:style>
  <w:style w:type="paragraph" w:styleId="ListNumber2">
    <w:name w:val="List Number 2"/>
    <w:basedOn w:val="Normal"/>
    <w:uiPriority w:val="19"/>
    <w:semiHidden/>
    <w:rsid w:val="00F72739"/>
    <w:pPr>
      <w:numPr>
        <w:ilvl w:val="1"/>
        <w:numId w:val="6"/>
      </w:numPr>
      <w:contextualSpacing/>
    </w:pPr>
  </w:style>
  <w:style w:type="paragraph" w:styleId="ListNumber3">
    <w:name w:val="List Number 3"/>
    <w:basedOn w:val="Normal"/>
    <w:uiPriority w:val="19"/>
    <w:semiHidden/>
    <w:rsid w:val="00F72739"/>
    <w:pPr>
      <w:numPr>
        <w:ilvl w:val="2"/>
        <w:numId w:val="6"/>
      </w:numPr>
      <w:contextualSpacing/>
    </w:pPr>
  </w:style>
  <w:style w:type="paragraph" w:styleId="ListNumber4">
    <w:name w:val="List Number 4"/>
    <w:basedOn w:val="Normal"/>
    <w:uiPriority w:val="49"/>
    <w:semiHidden/>
    <w:rsid w:val="00F72739"/>
    <w:pPr>
      <w:numPr>
        <w:ilvl w:val="3"/>
        <w:numId w:val="6"/>
      </w:numPr>
      <w:contextualSpacing/>
    </w:pPr>
  </w:style>
  <w:style w:type="paragraph" w:styleId="ListNumber5">
    <w:name w:val="List Number 5"/>
    <w:basedOn w:val="Normal"/>
    <w:uiPriority w:val="99"/>
    <w:semiHidden/>
    <w:unhideWhenUsed/>
    <w:rsid w:val="00F72739"/>
    <w:pPr>
      <w:numPr>
        <w:numId w:val="5"/>
      </w:numPr>
      <w:contextualSpacing/>
    </w:pPr>
  </w:style>
  <w:style w:type="paragraph" w:styleId="PlainText">
    <w:name w:val="Plain Text"/>
    <w:basedOn w:val="Normal"/>
    <w:link w:val="PlainTextChar"/>
    <w:uiPriority w:val="99"/>
    <w:semiHidden/>
    <w:unhideWhenUsed/>
    <w:rsid w:val="00F72739"/>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72739"/>
    <w:rPr>
      <w:rFonts w:ascii="Consolas" w:hAnsi="Consolas"/>
      <w:sz w:val="21"/>
      <w:szCs w:val="21"/>
    </w:rPr>
  </w:style>
  <w:style w:type="character" w:styleId="PlaceholderText">
    <w:name w:val="Placeholder Text"/>
    <w:basedOn w:val="DefaultParagraphFont"/>
    <w:uiPriority w:val="99"/>
    <w:semiHidden/>
    <w:rsid w:val="00F72739"/>
    <w:rPr>
      <w:color w:val="808080"/>
      <w:lang w:val="sv-SE"/>
    </w:rPr>
  </w:style>
  <w:style w:type="paragraph" w:styleId="ListBullet">
    <w:name w:val="List Bullet"/>
    <w:basedOn w:val="Normal"/>
    <w:uiPriority w:val="18"/>
    <w:rsid w:val="00587CBC"/>
    <w:pPr>
      <w:numPr>
        <w:numId w:val="11"/>
      </w:numPr>
      <w:contextualSpacing/>
    </w:pPr>
  </w:style>
  <w:style w:type="paragraph" w:styleId="ListBullet2">
    <w:name w:val="List Bullet 2"/>
    <w:basedOn w:val="Normal"/>
    <w:uiPriority w:val="18"/>
    <w:semiHidden/>
    <w:rsid w:val="00587CBC"/>
    <w:pPr>
      <w:numPr>
        <w:ilvl w:val="1"/>
        <w:numId w:val="11"/>
      </w:numPr>
      <w:contextualSpacing/>
    </w:pPr>
  </w:style>
  <w:style w:type="paragraph" w:styleId="ListBullet3">
    <w:name w:val="List Bullet 3"/>
    <w:basedOn w:val="Normal"/>
    <w:uiPriority w:val="18"/>
    <w:semiHidden/>
    <w:rsid w:val="00587CBC"/>
    <w:pPr>
      <w:numPr>
        <w:ilvl w:val="2"/>
        <w:numId w:val="11"/>
      </w:numPr>
      <w:contextualSpacing/>
    </w:pPr>
  </w:style>
  <w:style w:type="paragraph" w:styleId="ListBullet4">
    <w:name w:val="List Bullet 4"/>
    <w:basedOn w:val="Normal"/>
    <w:uiPriority w:val="49"/>
    <w:semiHidden/>
    <w:rsid w:val="00587CBC"/>
    <w:pPr>
      <w:numPr>
        <w:ilvl w:val="3"/>
        <w:numId w:val="11"/>
      </w:numPr>
      <w:contextualSpacing/>
    </w:pPr>
  </w:style>
  <w:style w:type="paragraph" w:styleId="ListBullet5">
    <w:name w:val="List Bullet 5"/>
    <w:basedOn w:val="Normal"/>
    <w:uiPriority w:val="49"/>
    <w:semiHidden/>
    <w:rsid w:val="00587CBC"/>
    <w:pPr>
      <w:numPr>
        <w:ilvl w:val="4"/>
        <w:numId w:val="11"/>
      </w:numPr>
      <w:contextualSpacing/>
    </w:pPr>
  </w:style>
  <w:style w:type="character" w:styleId="LineNumber">
    <w:name w:val="line number"/>
    <w:basedOn w:val="DefaultParagraphFont"/>
    <w:uiPriority w:val="99"/>
    <w:semiHidden/>
    <w:unhideWhenUsed/>
    <w:rsid w:val="00F72739"/>
    <w:rPr>
      <w:lang w:val="sv-SE"/>
    </w:rPr>
  </w:style>
  <w:style w:type="paragraph" w:styleId="Title">
    <w:name w:val="Title"/>
    <w:basedOn w:val="Normal"/>
    <w:next w:val="Normal"/>
    <w:link w:val="TitleChar"/>
    <w:uiPriority w:val="39"/>
    <w:semiHidden/>
    <w:rsid w:val="00F72739"/>
    <w:pPr>
      <w:spacing w:after="60"/>
      <w:contextualSpacing/>
      <w:jc w:val="left"/>
    </w:pPr>
    <w:rPr>
      <w:rFonts w:ascii="Arial Narrow" w:eastAsiaTheme="majorEastAsia" w:hAnsi="Arial Narrow" w:cstheme="majorBidi"/>
      <w:b/>
      <w:spacing w:val="5"/>
      <w:kern w:val="28"/>
      <w:sz w:val="30"/>
      <w:szCs w:val="52"/>
    </w:rPr>
  </w:style>
  <w:style w:type="character" w:customStyle="1" w:styleId="TitleChar">
    <w:name w:val="Title Char"/>
    <w:basedOn w:val="DefaultParagraphFont"/>
    <w:link w:val="Title"/>
    <w:uiPriority w:val="39"/>
    <w:semiHidden/>
    <w:rsid w:val="008548BA"/>
    <w:rPr>
      <w:rFonts w:ascii="Arial Narrow" w:eastAsiaTheme="majorEastAsia" w:hAnsi="Arial Narrow" w:cstheme="majorBidi"/>
      <w:b/>
      <w:spacing w:val="5"/>
      <w:kern w:val="28"/>
      <w:sz w:val="30"/>
      <w:szCs w:val="52"/>
    </w:rPr>
  </w:style>
  <w:style w:type="character" w:customStyle="1" w:styleId="Heading2Char">
    <w:name w:val="Heading 2 Char"/>
    <w:basedOn w:val="DefaultParagraphFont"/>
    <w:link w:val="Heading2"/>
    <w:uiPriority w:val="9"/>
    <w:rsid w:val="007C5D03"/>
    <w:rPr>
      <w:rFonts w:ascii="Arial Narrow" w:eastAsiaTheme="majorEastAsia" w:hAnsi="Arial Narrow" w:cstheme="majorBidi"/>
      <w:b/>
      <w:bCs/>
      <w:szCs w:val="26"/>
    </w:rPr>
  </w:style>
  <w:style w:type="character" w:customStyle="1" w:styleId="Heading3Char">
    <w:name w:val="Heading 3 Char"/>
    <w:basedOn w:val="DefaultParagraphFont"/>
    <w:link w:val="Heading3"/>
    <w:uiPriority w:val="9"/>
    <w:rsid w:val="007C5D03"/>
    <w:rPr>
      <w:rFonts w:ascii="Arial Narrow" w:eastAsiaTheme="majorEastAsia" w:hAnsi="Arial Narrow" w:cstheme="majorBidi"/>
      <w:bCs/>
    </w:rPr>
  </w:style>
  <w:style w:type="character" w:customStyle="1" w:styleId="Heading4Char">
    <w:name w:val="Heading 4 Char"/>
    <w:basedOn w:val="DefaultParagraphFont"/>
    <w:link w:val="Heading4"/>
    <w:uiPriority w:val="9"/>
    <w:rsid w:val="007C5D03"/>
    <w:rPr>
      <w:rFonts w:ascii="Arial Narrow" w:eastAsiaTheme="majorEastAsia" w:hAnsi="Arial Narrow" w:cstheme="majorBidi"/>
      <w:bCs/>
      <w:i/>
      <w:iCs/>
    </w:rPr>
  </w:style>
  <w:style w:type="character" w:customStyle="1" w:styleId="Heading5Char">
    <w:name w:val="Heading 5 Char"/>
    <w:basedOn w:val="DefaultParagraphFont"/>
    <w:link w:val="Heading5"/>
    <w:uiPriority w:val="9"/>
    <w:semiHidden/>
    <w:rsid w:val="007C5D0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F72739"/>
    <w:rPr>
      <w:rFonts w:asciiTheme="majorHAnsi" w:eastAsiaTheme="majorEastAsia" w:hAnsiTheme="majorHAnsi" w:cstheme="majorBidi"/>
      <w:i/>
      <w:iCs/>
      <w:color w:val="0A2130" w:themeColor="accent1" w:themeShade="7F"/>
    </w:rPr>
  </w:style>
  <w:style w:type="character" w:customStyle="1" w:styleId="Heading7Char">
    <w:name w:val="Heading 7 Char"/>
    <w:basedOn w:val="DefaultParagraphFont"/>
    <w:link w:val="Heading7"/>
    <w:uiPriority w:val="9"/>
    <w:semiHidden/>
    <w:rsid w:val="00F727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27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273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33"/>
    <w:rsid w:val="00F72739"/>
    <w:pPr>
      <w:tabs>
        <w:tab w:val="center" w:pos="4513"/>
        <w:tab w:val="right" w:pos="9026"/>
      </w:tabs>
      <w:spacing w:after="0"/>
    </w:pPr>
    <w:rPr>
      <w:rFonts w:ascii="Arial Narrow" w:hAnsi="Arial Narrow"/>
      <w:sz w:val="20"/>
    </w:rPr>
  </w:style>
  <w:style w:type="character" w:customStyle="1" w:styleId="FooterChar">
    <w:name w:val="Footer Char"/>
    <w:basedOn w:val="DefaultParagraphFont"/>
    <w:link w:val="Footer"/>
    <w:uiPriority w:val="33"/>
    <w:rsid w:val="00F72739"/>
    <w:rPr>
      <w:rFonts w:ascii="Arial Narrow" w:hAnsi="Arial Narrow"/>
      <w:sz w:val="20"/>
    </w:rPr>
  </w:style>
  <w:style w:type="paragraph" w:styleId="Header">
    <w:name w:val="header"/>
    <w:basedOn w:val="Normal"/>
    <w:link w:val="HeaderChar"/>
    <w:uiPriority w:val="33"/>
    <w:rsid w:val="00F72739"/>
    <w:pPr>
      <w:tabs>
        <w:tab w:val="center" w:pos="4513"/>
        <w:tab w:val="right" w:pos="9026"/>
      </w:tabs>
      <w:spacing w:after="0"/>
    </w:pPr>
    <w:rPr>
      <w:i/>
    </w:rPr>
  </w:style>
  <w:style w:type="character" w:customStyle="1" w:styleId="HeaderChar">
    <w:name w:val="Header Char"/>
    <w:basedOn w:val="DefaultParagraphFont"/>
    <w:link w:val="Header"/>
    <w:uiPriority w:val="33"/>
    <w:rsid w:val="00F72739"/>
    <w:rPr>
      <w:i/>
    </w:rPr>
  </w:style>
  <w:style w:type="character" w:styleId="PageNumber">
    <w:name w:val="page number"/>
    <w:basedOn w:val="DefaultParagraphFont"/>
    <w:uiPriority w:val="33"/>
    <w:rsid w:val="00F72739"/>
    <w:rPr>
      <w:lang w:val="sv-SE"/>
    </w:rPr>
  </w:style>
  <w:style w:type="paragraph" w:styleId="Signature">
    <w:name w:val="Signature"/>
    <w:basedOn w:val="Normal"/>
    <w:link w:val="SignatureChar"/>
    <w:uiPriority w:val="33"/>
    <w:semiHidden/>
    <w:rsid w:val="00F72739"/>
    <w:pPr>
      <w:spacing w:after="0"/>
      <w:ind w:left="4252"/>
    </w:pPr>
  </w:style>
  <w:style w:type="character" w:customStyle="1" w:styleId="SignatureChar">
    <w:name w:val="Signature Char"/>
    <w:basedOn w:val="DefaultParagraphFont"/>
    <w:link w:val="Signature"/>
    <w:uiPriority w:val="33"/>
    <w:semiHidden/>
    <w:rsid w:val="00F72739"/>
  </w:style>
  <w:style w:type="paragraph" w:styleId="EndnoteText">
    <w:name w:val="endnote text"/>
    <w:basedOn w:val="Normal"/>
    <w:link w:val="EndnoteTextChar"/>
    <w:uiPriority w:val="99"/>
    <w:semiHidden/>
    <w:unhideWhenUsed/>
    <w:rsid w:val="00F72739"/>
    <w:pPr>
      <w:spacing w:after="0"/>
    </w:pPr>
    <w:rPr>
      <w:sz w:val="20"/>
      <w:szCs w:val="20"/>
    </w:rPr>
  </w:style>
  <w:style w:type="character" w:customStyle="1" w:styleId="EndnoteTextChar">
    <w:name w:val="Endnote Text Char"/>
    <w:basedOn w:val="DefaultParagraphFont"/>
    <w:link w:val="EndnoteText"/>
    <w:uiPriority w:val="99"/>
    <w:semiHidden/>
    <w:rsid w:val="00F72739"/>
    <w:rPr>
      <w:sz w:val="20"/>
      <w:szCs w:val="20"/>
    </w:rPr>
  </w:style>
  <w:style w:type="character" w:styleId="EndnoteReference">
    <w:name w:val="endnote reference"/>
    <w:basedOn w:val="DefaultParagraphFont"/>
    <w:uiPriority w:val="99"/>
    <w:semiHidden/>
    <w:unhideWhenUsed/>
    <w:rsid w:val="00F72739"/>
    <w:rPr>
      <w:vertAlign w:val="superscript"/>
      <w:lang w:val="sv-SE"/>
    </w:rPr>
  </w:style>
  <w:style w:type="character" w:styleId="Strong">
    <w:name w:val="Strong"/>
    <w:basedOn w:val="DefaultParagraphFont"/>
    <w:uiPriority w:val="22"/>
    <w:semiHidden/>
    <w:qFormat/>
    <w:rsid w:val="00F72739"/>
    <w:rPr>
      <w:b/>
      <w:bCs/>
      <w:lang w:val="sv-SE"/>
    </w:rPr>
  </w:style>
  <w:style w:type="character" w:styleId="IntenseEmphasis">
    <w:name w:val="Intense Emphasis"/>
    <w:basedOn w:val="DefaultParagraphFont"/>
    <w:uiPriority w:val="21"/>
    <w:semiHidden/>
    <w:qFormat/>
    <w:rsid w:val="00F72739"/>
    <w:rPr>
      <w:b/>
      <w:bCs/>
      <w:i/>
      <w:iCs/>
      <w:color w:val="144361" w:themeColor="accent1"/>
      <w:lang w:val="sv-SE"/>
    </w:rPr>
  </w:style>
  <w:style w:type="character" w:styleId="IntenseReference">
    <w:name w:val="Intense Reference"/>
    <w:basedOn w:val="DefaultParagraphFont"/>
    <w:uiPriority w:val="32"/>
    <w:semiHidden/>
    <w:qFormat/>
    <w:rsid w:val="00F72739"/>
    <w:rPr>
      <w:b/>
      <w:bCs/>
      <w:smallCaps/>
      <w:color w:val="428FC2" w:themeColor="accent2"/>
      <w:spacing w:val="5"/>
      <w:u w:val="single"/>
      <w:lang w:val="sv-SE"/>
    </w:rPr>
  </w:style>
  <w:style w:type="paragraph" w:styleId="IntenseQuote">
    <w:name w:val="Intense Quote"/>
    <w:basedOn w:val="Normal"/>
    <w:next w:val="Normal"/>
    <w:link w:val="IntenseQuoteChar"/>
    <w:uiPriority w:val="30"/>
    <w:semiHidden/>
    <w:qFormat/>
    <w:rsid w:val="00F72739"/>
    <w:pPr>
      <w:pBdr>
        <w:bottom w:val="single" w:sz="4" w:space="4" w:color="144361" w:themeColor="accent1"/>
      </w:pBdr>
      <w:spacing w:before="200" w:after="280"/>
      <w:ind w:left="936" w:right="936"/>
    </w:pPr>
    <w:rPr>
      <w:b/>
      <w:bCs/>
      <w:i/>
      <w:iCs/>
      <w:color w:val="144361" w:themeColor="accent1"/>
    </w:rPr>
  </w:style>
  <w:style w:type="character" w:customStyle="1" w:styleId="IntenseQuoteChar">
    <w:name w:val="Intense Quote Char"/>
    <w:basedOn w:val="DefaultParagraphFont"/>
    <w:link w:val="IntenseQuote"/>
    <w:uiPriority w:val="30"/>
    <w:semiHidden/>
    <w:rsid w:val="00F72739"/>
    <w:rPr>
      <w:b/>
      <w:bCs/>
      <w:i/>
      <w:iCs/>
      <w:color w:val="144361" w:themeColor="accent1"/>
    </w:rPr>
  </w:style>
  <w:style w:type="paragraph" w:styleId="Subtitle">
    <w:name w:val="Subtitle"/>
    <w:basedOn w:val="Normal"/>
    <w:link w:val="SubtitleChar"/>
    <w:uiPriority w:val="39"/>
    <w:semiHidden/>
    <w:rsid w:val="00F8752E"/>
    <w:pPr>
      <w:numPr>
        <w:ilvl w:val="1"/>
      </w:numPr>
      <w:spacing w:after="80" w:line="300" w:lineRule="atLeast"/>
      <w:jc w:val="left"/>
    </w:pPr>
    <w:rPr>
      <w:rFonts w:ascii="Arial Narrow" w:eastAsiaTheme="majorEastAsia" w:hAnsi="Arial Narrow" w:cstheme="majorBidi"/>
      <w:b/>
      <w:iCs/>
      <w:color w:val="19638A"/>
      <w:spacing w:val="15"/>
      <w:sz w:val="26"/>
      <w:szCs w:val="24"/>
    </w:rPr>
  </w:style>
  <w:style w:type="character" w:customStyle="1" w:styleId="SubtitleChar">
    <w:name w:val="Subtitle Char"/>
    <w:basedOn w:val="DefaultParagraphFont"/>
    <w:link w:val="Subtitle"/>
    <w:uiPriority w:val="39"/>
    <w:semiHidden/>
    <w:rsid w:val="008548BA"/>
    <w:rPr>
      <w:rFonts w:ascii="Arial Narrow" w:eastAsiaTheme="majorEastAsia" w:hAnsi="Arial Narrow" w:cstheme="majorBidi"/>
      <w:b/>
      <w:iCs/>
      <w:color w:val="19638A"/>
      <w:spacing w:val="15"/>
      <w:sz w:val="26"/>
      <w:szCs w:val="24"/>
    </w:rPr>
  </w:style>
  <w:style w:type="table" w:styleId="TableGrid">
    <w:name w:val="Table Grid"/>
    <w:basedOn w:val="TableNormal"/>
    <w:uiPriority w:val="59"/>
    <w:rsid w:val="00F7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
    <w:name w:val="Adress"/>
    <w:uiPriority w:val="99"/>
    <w:semiHidden/>
    <w:rsid w:val="00F72739"/>
    <w:pPr>
      <w:spacing w:after="0" w:line="300" w:lineRule="atLeast"/>
    </w:pPr>
    <w:rPr>
      <w:rFonts w:ascii="Arial Narrow" w:hAnsi="Arial Narrow"/>
      <w:sz w:val="21"/>
    </w:rPr>
  </w:style>
  <w:style w:type="paragraph" w:customStyle="1" w:styleId="Mvh">
    <w:name w:val="Mvh"/>
    <w:basedOn w:val="Normal"/>
    <w:next w:val="Normal"/>
    <w:uiPriority w:val="99"/>
    <w:semiHidden/>
    <w:rsid w:val="00F72739"/>
    <w:pPr>
      <w:spacing w:before="240" w:after="720"/>
    </w:pPr>
  </w:style>
  <w:style w:type="table" w:styleId="TableSubtle1">
    <w:name w:val="Table Subtle 1"/>
    <w:basedOn w:val="TableNormal"/>
    <w:uiPriority w:val="99"/>
    <w:semiHidden/>
    <w:unhideWhenUsed/>
    <w:rsid w:val="00F727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727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F7273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F7273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727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7273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ColorfulList">
    <w:name w:val="Colorful List"/>
    <w:basedOn w:val="TableNormal"/>
    <w:uiPriority w:val="72"/>
    <w:rsid w:val="00F7273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2729D" w:themeFill="accent2" w:themeFillShade="CC"/>
      </w:tcPr>
    </w:tblStylePr>
    <w:tblStylePr w:type="lastRow">
      <w:rPr>
        <w:b/>
        <w:bCs/>
        <w:color w:val="32729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72739"/>
    <w:pPr>
      <w:spacing w:after="0" w:line="240" w:lineRule="auto"/>
    </w:pPr>
    <w:rPr>
      <w:color w:val="000000" w:themeColor="text1"/>
    </w:rPr>
    <w:tblPr>
      <w:tblStyleRowBandSize w:val="1"/>
      <w:tblStyleColBandSize w:val="1"/>
    </w:tblPr>
    <w:tcPr>
      <w:shd w:val="clear" w:color="auto" w:fill="DEEEF8" w:themeFill="accent1" w:themeFillTint="19"/>
    </w:tcPr>
    <w:tblStylePr w:type="firstRow">
      <w:rPr>
        <w:b/>
        <w:bCs/>
        <w:color w:val="FFFFFF" w:themeColor="background1"/>
      </w:rPr>
      <w:tblPr/>
      <w:tcPr>
        <w:tcBorders>
          <w:bottom w:val="single" w:sz="12" w:space="0" w:color="FFFFFF" w:themeColor="background1"/>
        </w:tcBorders>
        <w:shd w:val="clear" w:color="auto" w:fill="32729D" w:themeFill="accent2" w:themeFillShade="CC"/>
      </w:tcPr>
    </w:tblStylePr>
    <w:tblStylePr w:type="lastRow">
      <w:rPr>
        <w:b/>
        <w:bCs/>
        <w:color w:val="32729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5EE" w:themeFill="accent1" w:themeFillTint="3F"/>
      </w:tcPr>
    </w:tblStylePr>
    <w:tblStylePr w:type="band1Horz">
      <w:tblPr/>
      <w:tcPr>
        <w:shd w:val="clear" w:color="auto" w:fill="BDDDF1" w:themeFill="accent1" w:themeFillTint="33"/>
      </w:tcPr>
    </w:tblStylePr>
  </w:style>
  <w:style w:type="table" w:styleId="ColorfulList-Accent2">
    <w:name w:val="Colorful List Accent 2"/>
    <w:basedOn w:val="TableNormal"/>
    <w:uiPriority w:val="72"/>
    <w:rsid w:val="00F72739"/>
    <w:pPr>
      <w:spacing w:after="0" w:line="240" w:lineRule="auto"/>
    </w:pPr>
    <w:rPr>
      <w:color w:val="000000" w:themeColor="text1"/>
    </w:rPr>
    <w:tblPr>
      <w:tblStyleRowBandSize w:val="1"/>
      <w:tblStyleColBandSize w:val="1"/>
    </w:tblPr>
    <w:tcPr>
      <w:shd w:val="clear" w:color="auto" w:fill="ECF3F9" w:themeFill="accent2" w:themeFillTint="19"/>
    </w:tcPr>
    <w:tblStylePr w:type="firstRow">
      <w:rPr>
        <w:b/>
        <w:bCs/>
        <w:color w:val="FFFFFF" w:themeColor="background1"/>
      </w:rPr>
      <w:tblPr/>
      <w:tcPr>
        <w:tcBorders>
          <w:bottom w:val="single" w:sz="12" w:space="0" w:color="FFFFFF" w:themeColor="background1"/>
        </w:tcBorders>
        <w:shd w:val="clear" w:color="auto" w:fill="32729D" w:themeFill="accent2" w:themeFillShade="CC"/>
      </w:tcPr>
    </w:tblStylePr>
    <w:tblStylePr w:type="lastRow">
      <w:rPr>
        <w:b/>
        <w:bCs/>
        <w:color w:val="32729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3F0" w:themeFill="accent2" w:themeFillTint="3F"/>
      </w:tcPr>
    </w:tblStylePr>
    <w:tblStylePr w:type="band1Horz">
      <w:tblPr/>
      <w:tcPr>
        <w:shd w:val="clear" w:color="auto" w:fill="D9E8F2" w:themeFill="accent2" w:themeFillTint="33"/>
      </w:tcPr>
    </w:tblStylePr>
  </w:style>
  <w:style w:type="table" w:styleId="ColorfulList-Accent3">
    <w:name w:val="Colorful List Accent 3"/>
    <w:basedOn w:val="TableNormal"/>
    <w:uiPriority w:val="72"/>
    <w:rsid w:val="00F72739"/>
    <w:pPr>
      <w:spacing w:after="0" w:line="240" w:lineRule="auto"/>
    </w:pPr>
    <w:rPr>
      <w:color w:val="000000" w:themeColor="text1"/>
    </w:rPr>
    <w:tblPr>
      <w:tblStyleRowBandSize w:val="1"/>
      <w:tblStyleColBandSize w:val="1"/>
    </w:tblPr>
    <w:tcPr>
      <w:shd w:val="clear" w:color="auto" w:fill="ECEBEB" w:themeFill="accent3" w:themeFillTint="19"/>
    </w:tcPr>
    <w:tblStylePr w:type="firstRow">
      <w:rPr>
        <w:b/>
        <w:bCs/>
        <w:color w:val="FFFFFF" w:themeColor="background1"/>
      </w:rPr>
      <w:tblPr/>
      <w:tcPr>
        <w:tcBorders>
          <w:bottom w:val="single" w:sz="12" w:space="0" w:color="FFFFFF" w:themeColor="background1"/>
        </w:tcBorders>
        <w:shd w:val="clear" w:color="auto" w:fill="6A6A6A" w:themeFill="accent4" w:themeFillShade="CC"/>
      </w:tcPr>
    </w:tblStylePr>
    <w:tblStylePr w:type="lastRow">
      <w:rPr>
        <w:b/>
        <w:bCs/>
        <w:color w:val="6A6A6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ECE" w:themeFill="accent3" w:themeFillTint="3F"/>
      </w:tcPr>
    </w:tblStylePr>
    <w:tblStylePr w:type="band1Horz">
      <w:tblPr/>
      <w:tcPr>
        <w:shd w:val="clear" w:color="auto" w:fill="D8D7D7" w:themeFill="accent3" w:themeFillTint="33"/>
      </w:tcPr>
    </w:tblStylePr>
  </w:style>
  <w:style w:type="table" w:styleId="ColorfulList-Accent4">
    <w:name w:val="Colorful List Accent 4"/>
    <w:basedOn w:val="TableNormal"/>
    <w:uiPriority w:val="72"/>
    <w:rsid w:val="00F72739"/>
    <w:pPr>
      <w:spacing w:after="0" w:line="240" w:lineRule="auto"/>
    </w:pPr>
    <w:rPr>
      <w:color w:val="000000" w:themeColor="text1"/>
    </w:rPr>
    <w:tblPr>
      <w:tblStyleRowBandSize w:val="1"/>
      <w:tblStyleColBandSize w:val="1"/>
    </w:tblPr>
    <w:tcPr>
      <w:shd w:val="clear" w:color="auto" w:fill="F3F3F3" w:themeFill="accent4" w:themeFillTint="19"/>
    </w:tcPr>
    <w:tblStylePr w:type="firstRow">
      <w:rPr>
        <w:b/>
        <w:bCs/>
        <w:color w:val="FFFFFF" w:themeColor="background1"/>
      </w:rPr>
      <w:tblPr/>
      <w:tcPr>
        <w:tcBorders>
          <w:bottom w:val="single" w:sz="12" w:space="0" w:color="FFFFFF" w:themeColor="background1"/>
        </w:tcBorders>
        <w:shd w:val="clear" w:color="auto" w:fill="303030" w:themeFill="accent3" w:themeFillShade="CC"/>
      </w:tcPr>
    </w:tblStylePr>
    <w:tblStylePr w:type="lastRow">
      <w:rPr>
        <w:b/>
        <w:bCs/>
        <w:color w:val="30303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ColorfulList-Accent5">
    <w:name w:val="Colorful List Accent 5"/>
    <w:basedOn w:val="TableNormal"/>
    <w:uiPriority w:val="72"/>
    <w:rsid w:val="00F72739"/>
    <w:pPr>
      <w:spacing w:after="0" w:line="240" w:lineRule="auto"/>
    </w:pPr>
    <w:rPr>
      <w:color w:val="000000" w:themeColor="text1"/>
    </w:rPr>
    <w:tblPr>
      <w:tblStyleRowBandSize w:val="1"/>
      <w:tblStyleColBandSize w:val="1"/>
    </w:tblPr>
    <w:tcPr>
      <w:shd w:val="clear" w:color="auto" w:fill="DCF4FF" w:themeFill="accent5" w:themeFillTint="19"/>
    </w:tcPr>
    <w:tblStylePr w:type="firstRow">
      <w:rPr>
        <w:b/>
        <w:bCs/>
        <w:color w:val="FFFFFF" w:themeColor="background1"/>
      </w:rPr>
      <w:tblPr/>
      <w:tcPr>
        <w:tcBorders>
          <w:bottom w:val="single" w:sz="12" w:space="0" w:color="FFFFFF" w:themeColor="background1"/>
        </w:tcBorders>
        <w:shd w:val="clear" w:color="auto" w:fill="10354D" w:themeFill="accent6" w:themeFillShade="CC"/>
      </w:tcPr>
    </w:tblStylePr>
    <w:tblStylePr w:type="lastRow">
      <w:rPr>
        <w:b/>
        <w:bCs/>
        <w:color w:val="10354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E4FF" w:themeFill="accent5" w:themeFillTint="3F"/>
      </w:tcPr>
    </w:tblStylePr>
    <w:tblStylePr w:type="band1Horz">
      <w:tblPr/>
      <w:tcPr>
        <w:shd w:val="clear" w:color="auto" w:fill="B9E9FF" w:themeFill="accent5" w:themeFillTint="33"/>
      </w:tcPr>
    </w:tblStylePr>
  </w:style>
  <w:style w:type="table" w:styleId="ColorfulList-Accent6">
    <w:name w:val="Colorful List Accent 6"/>
    <w:basedOn w:val="TableNormal"/>
    <w:uiPriority w:val="72"/>
    <w:rsid w:val="00F72739"/>
    <w:pPr>
      <w:spacing w:after="0" w:line="240" w:lineRule="auto"/>
    </w:pPr>
    <w:rPr>
      <w:color w:val="000000" w:themeColor="text1"/>
    </w:rPr>
    <w:tblPr>
      <w:tblStyleRowBandSize w:val="1"/>
      <w:tblStyleColBandSize w:val="1"/>
    </w:tblPr>
    <w:tcPr>
      <w:shd w:val="clear" w:color="auto" w:fill="DEEEF8" w:themeFill="accent6" w:themeFillTint="19"/>
    </w:tcPr>
    <w:tblStylePr w:type="firstRow">
      <w:rPr>
        <w:b/>
        <w:bCs/>
        <w:color w:val="FFFFFF" w:themeColor="background1"/>
      </w:rPr>
      <w:tblPr/>
      <w:tcPr>
        <w:tcBorders>
          <w:bottom w:val="single" w:sz="12" w:space="0" w:color="FFFFFF" w:themeColor="background1"/>
        </w:tcBorders>
        <w:shd w:val="clear" w:color="auto" w:fill="005980" w:themeFill="accent5" w:themeFillShade="CC"/>
      </w:tcPr>
    </w:tblStylePr>
    <w:tblStylePr w:type="lastRow">
      <w:rPr>
        <w:b/>
        <w:bCs/>
        <w:color w:val="0059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5EE" w:themeFill="accent6" w:themeFillTint="3F"/>
      </w:tcPr>
    </w:tblStylePr>
    <w:tblStylePr w:type="band1Horz">
      <w:tblPr/>
      <w:tcPr>
        <w:shd w:val="clear" w:color="auto" w:fill="BDDDF1" w:themeFill="accent6" w:themeFillTint="33"/>
      </w:tcPr>
    </w:tblStylePr>
  </w:style>
  <w:style w:type="table" w:styleId="ColorfulShading">
    <w:name w:val="Colorful Shading"/>
    <w:basedOn w:val="TableNormal"/>
    <w:uiPriority w:val="71"/>
    <w:rsid w:val="00F72739"/>
    <w:pPr>
      <w:spacing w:after="0" w:line="240" w:lineRule="auto"/>
    </w:pPr>
    <w:rPr>
      <w:color w:val="000000" w:themeColor="text1"/>
    </w:rPr>
    <w:tblPr>
      <w:tblStyleRowBandSize w:val="1"/>
      <w:tblStyleColBandSize w:val="1"/>
      <w:tblBorders>
        <w:top w:val="single" w:sz="24" w:space="0" w:color="428FC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28FC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72739"/>
    <w:pPr>
      <w:spacing w:after="0" w:line="240" w:lineRule="auto"/>
    </w:pPr>
    <w:rPr>
      <w:color w:val="000000" w:themeColor="text1"/>
    </w:rPr>
    <w:tblPr>
      <w:tblStyleRowBandSize w:val="1"/>
      <w:tblStyleColBandSize w:val="1"/>
      <w:tblBorders>
        <w:top w:val="single" w:sz="24" w:space="0" w:color="428FC2" w:themeColor="accent2"/>
        <w:left w:val="single" w:sz="4" w:space="0" w:color="144361" w:themeColor="accent1"/>
        <w:bottom w:val="single" w:sz="4" w:space="0" w:color="144361" w:themeColor="accent1"/>
        <w:right w:val="single" w:sz="4" w:space="0" w:color="144361" w:themeColor="accent1"/>
        <w:insideH w:val="single" w:sz="4" w:space="0" w:color="FFFFFF" w:themeColor="background1"/>
        <w:insideV w:val="single" w:sz="4" w:space="0" w:color="FFFFFF" w:themeColor="background1"/>
      </w:tblBorders>
    </w:tblPr>
    <w:tcPr>
      <w:shd w:val="clear" w:color="auto" w:fill="DEEEF8" w:themeFill="accent1" w:themeFillTint="19"/>
    </w:tcPr>
    <w:tblStylePr w:type="firstRow">
      <w:rPr>
        <w:b/>
        <w:bCs/>
      </w:rPr>
      <w:tblPr/>
      <w:tcPr>
        <w:tcBorders>
          <w:top w:val="nil"/>
          <w:left w:val="nil"/>
          <w:bottom w:val="single" w:sz="24" w:space="0" w:color="428FC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73A" w:themeFill="accent1" w:themeFillShade="99"/>
      </w:tcPr>
    </w:tblStylePr>
    <w:tblStylePr w:type="firstCol">
      <w:rPr>
        <w:color w:val="FFFFFF" w:themeColor="background1"/>
      </w:rPr>
      <w:tblPr/>
      <w:tcPr>
        <w:tcBorders>
          <w:top w:val="nil"/>
          <w:left w:val="nil"/>
          <w:bottom w:val="nil"/>
          <w:right w:val="nil"/>
          <w:insideH w:val="single" w:sz="4" w:space="0" w:color="0C273A" w:themeColor="accent1" w:themeShade="99"/>
          <w:insideV w:val="nil"/>
        </w:tcBorders>
        <w:shd w:val="clear" w:color="auto" w:fill="0C273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273A" w:themeFill="accent1" w:themeFillShade="99"/>
      </w:tcPr>
    </w:tblStylePr>
    <w:tblStylePr w:type="band1Vert">
      <w:tblPr/>
      <w:tcPr>
        <w:shd w:val="clear" w:color="auto" w:fill="7CBBE4" w:themeFill="accent1" w:themeFillTint="66"/>
      </w:tcPr>
    </w:tblStylePr>
    <w:tblStylePr w:type="band1Horz">
      <w:tblPr/>
      <w:tcPr>
        <w:shd w:val="clear" w:color="auto" w:fill="5CAA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72739"/>
    <w:pPr>
      <w:spacing w:after="0" w:line="240" w:lineRule="auto"/>
    </w:pPr>
    <w:rPr>
      <w:color w:val="000000" w:themeColor="text1"/>
    </w:rPr>
    <w:tblPr>
      <w:tblStyleRowBandSize w:val="1"/>
      <w:tblStyleColBandSize w:val="1"/>
      <w:tblBorders>
        <w:top w:val="single" w:sz="24" w:space="0" w:color="428FC2" w:themeColor="accent2"/>
        <w:left w:val="single" w:sz="4" w:space="0" w:color="428FC2" w:themeColor="accent2"/>
        <w:bottom w:val="single" w:sz="4" w:space="0" w:color="428FC2" w:themeColor="accent2"/>
        <w:right w:val="single" w:sz="4" w:space="0" w:color="428FC2" w:themeColor="accent2"/>
        <w:insideH w:val="single" w:sz="4" w:space="0" w:color="FFFFFF" w:themeColor="background1"/>
        <w:insideV w:val="single" w:sz="4" w:space="0" w:color="FFFFFF" w:themeColor="background1"/>
      </w:tblBorders>
    </w:tblPr>
    <w:tcPr>
      <w:shd w:val="clear" w:color="auto" w:fill="ECF3F9" w:themeFill="accent2" w:themeFillTint="19"/>
    </w:tcPr>
    <w:tblStylePr w:type="firstRow">
      <w:rPr>
        <w:b/>
        <w:bCs/>
      </w:rPr>
      <w:tblPr/>
      <w:tcPr>
        <w:tcBorders>
          <w:top w:val="nil"/>
          <w:left w:val="nil"/>
          <w:bottom w:val="single" w:sz="24" w:space="0" w:color="428FC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5575" w:themeFill="accent2" w:themeFillShade="99"/>
      </w:tcPr>
    </w:tblStylePr>
    <w:tblStylePr w:type="firstCol">
      <w:rPr>
        <w:color w:val="FFFFFF" w:themeColor="background1"/>
      </w:rPr>
      <w:tblPr/>
      <w:tcPr>
        <w:tcBorders>
          <w:top w:val="nil"/>
          <w:left w:val="nil"/>
          <w:bottom w:val="nil"/>
          <w:right w:val="nil"/>
          <w:insideH w:val="single" w:sz="4" w:space="0" w:color="265575" w:themeColor="accent2" w:themeShade="99"/>
          <w:insideV w:val="nil"/>
        </w:tcBorders>
        <w:shd w:val="clear" w:color="auto" w:fill="2655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65575" w:themeFill="accent2" w:themeFillShade="99"/>
      </w:tcPr>
    </w:tblStylePr>
    <w:tblStylePr w:type="band1Vert">
      <w:tblPr/>
      <w:tcPr>
        <w:shd w:val="clear" w:color="auto" w:fill="B3D2E6" w:themeFill="accent2" w:themeFillTint="66"/>
      </w:tcPr>
    </w:tblStylePr>
    <w:tblStylePr w:type="band1Horz">
      <w:tblPr/>
      <w:tcPr>
        <w:shd w:val="clear" w:color="auto" w:fill="A0C7E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72739"/>
    <w:pPr>
      <w:spacing w:after="0" w:line="240" w:lineRule="auto"/>
    </w:pPr>
    <w:rPr>
      <w:color w:val="000000" w:themeColor="text1"/>
    </w:rPr>
    <w:tblPr>
      <w:tblStyleRowBandSize w:val="1"/>
      <w:tblStyleColBandSize w:val="1"/>
      <w:tblBorders>
        <w:top w:val="single" w:sz="24" w:space="0" w:color="858585" w:themeColor="accent4"/>
        <w:left w:val="single" w:sz="4" w:space="0" w:color="3D3C3C" w:themeColor="accent3"/>
        <w:bottom w:val="single" w:sz="4" w:space="0" w:color="3D3C3C" w:themeColor="accent3"/>
        <w:right w:val="single" w:sz="4" w:space="0" w:color="3D3C3C" w:themeColor="accent3"/>
        <w:insideH w:val="single" w:sz="4" w:space="0" w:color="FFFFFF" w:themeColor="background1"/>
        <w:insideV w:val="single" w:sz="4" w:space="0" w:color="FFFFFF" w:themeColor="background1"/>
      </w:tblBorders>
    </w:tblPr>
    <w:tcPr>
      <w:shd w:val="clear" w:color="auto" w:fill="ECEBEB" w:themeFill="accent3" w:themeFillTint="19"/>
    </w:tcPr>
    <w:tblStylePr w:type="firstRow">
      <w:rPr>
        <w:b/>
        <w:bCs/>
      </w:rPr>
      <w:tblPr/>
      <w:tcPr>
        <w:tcBorders>
          <w:top w:val="nil"/>
          <w:left w:val="nil"/>
          <w:bottom w:val="single" w:sz="24" w:space="0" w:color="85858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424" w:themeFill="accent3" w:themeFillShade="99"/>
      </w:tcPr>
    </w:tblStylePr>
    <w:tblStylePr w:type="firstCol">
      <w:rPr>
        <w:color w:val="FFFFFF" w:themeColor="background1"/>
      </w:rPr>
      <w:tblPr/>
      <w:tcPr>
        <w:tcBorders>
          <w:top w:val="nil"/>
          <w:left w:val="nil"/>
          <w:bottom w:val="nil"/>
          <w:right w:val="nil"/>
          <w:insideH w:val="single" w:sz="4" w:space="0" w:color="242424" w:themeColor="accent3" w:themeShade="99"/>
          <w:insideV w:val="nil"/>
        </w:tcBorders>
        <w:shd w:val="clear" w:color="auto" w:fill="24242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2424" w:themeFill="accent3" w:themeFillShade="99"/>
      </w:tcPr>
    </w:tblStylePr>
    <w:tblStylePr w:type="band1Vert">
      <w:tblPr/>
      <w:tcPr>
        <w:shd w:val="clear" w:color="auto" w:fill="B1B0B0" w:themeFill="accent3" w:themeFillTint="66"/>
      </w:tcPr>
    </w:tblStylePr>
    <w:tblStylePr w:type="band1Horz">
      <w:tblPr/>
      <w:tcPr>
        <w:shd w:val="clear" w:color="auto" w:fill="9E9D9D" w:themeFill="accent3" w:themeFillTint="7F"/>
      </w:tcPr>
    </w:tblStylePr>
  </w:style>
  <w:style w:type="table" w:styleId="ColorfulShading-Accent4">
    <w:name w:val="Colorful Shading Accent 4"/>
    <w:basedOn w:val="TableNormal"/>
    <w:uiPriority w:val="71"/>
    <w:rsid w:val="00F72739"/>
    <w:pPr>
      <w:spacing w:after="0" w:line="240" w:lineRule="auto"/>
    </w:pPr>
    <w:rPr>
      <w:color w:val="000000" w:themeColor="text1"/>
    </w:rPr>
    <w:tblPr>
      <w:tblStyleRowBandSize w:val="1"/>
      <w:tblStyleColBandSize w:val="1"/>
      <w:tblBorders>
        <w:top w:val="single" w:sz="24" w:space="0" w:color="3D3C3C" w:themeColor="accent3"/>
        <w:left w:val="single" w:sz="4" w:space="0" w:color="858585" w:themeColor="accent4"/>
        <w:bottom w:val="single" w:sz="4" w:space="0" w:color="858585" w:themeColor="accent4"/>
        <w:right w:val="single" w:sz="4" w:space="0" w:color="858585" w:themeColor="accent4"/>
        <w:insideH w:val="single" w:sz="4" w:space="0" w:color="FFFFFF" w:themeColor="background1"/>
        <w:insideV w:val="single" w:sz="4" w:space="0" w:color="FFFFFF" w:themeColor="background1"/>
      </w:tblBorders>
    </w:tblPr>
    <w:tcPr>
      <w:shd w:val="clear" w:color="auto" w:fill="F3F3F3" w:themeFill="accent4" w:themeFillTint="19"/>
    </w:tcPr>
    <w:tblStylePr w:type="firstRow">
      <w:rPr>
        <w:b/>
        <w:bCs/>
      </w:rPr>
      <w:tblPr/>
      <w:tcPr>
        <w:tcBorders>
          <w:top w:val="nil"/>
          <w:left w:val="nil"/>
          <w:bottom w:val="single" w:sz="24" w:space="0" w:color="3D3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4F4F" w:themeFill="accent4" w:themeFillShade="99"/>
      </w:tcPr>
    </w:tblStylePr>
    <w:tblStylePr w:type="firstCol">
      <w:rPr>
        <w:color w:val="FFFFFF" w:themeColor="background1"/>
      </w:rPr>
      <w:tblPr/>
      <w:tcPr>
        <w:tcBorders>
          <w:top w:val="nil"/>
          <w:left w:val="nil"/>
          <w:bottom w:val="nil"/>
          <w:right w:val="nil"/>
          <w:insideH w:val="single" w:sz="4" w:space="0" w:color="4F4F4F" w:themeColor="accent4" w:themeShade="99"/>
          <w:insideV w:val="nil"/>
        </w:tcBorders>
        <w:shd w:val="clear" w:color="auto" w:fill="4F4F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4F4F" w:themeFill="accent4" w:themeFillShade="99"/>
      </w:tcPr>
    </w:tblStylePr>
    <w:tblStylePr w:type="band1Vert">
      <w:tblPr/>
      <w:tcPr>
        <w:shd w:val="clear" w:color="auto" w:fill="CECECE" w:themeFill="accent4" w:themeFillTint="66"/>
      </w:tcPr>
    </w:tblStylePr>
    <w:tblStylePr w:type="band1Horz">
      <w:tblPr/>
      <w:tcPr>
        <w:shd w:val="clear" w:color="auto" w:fill="C2C2C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72739"/>
    <w:pPr>
      <w:spacing w:after="0" w:line="240" w:lineRule="auto"/>
    </w:pPr>
    <w:rPr>
      <w:color w:val="000000" w:themeColor="text1"/>
    </w:rPr>
    <w:tblPr>
      <w:tblStyleRowBandSize w:val="1"/>
      <w:tblStyleColBandSize w:val="1"/>
      <w:tblBorders>
        <w:top w:val="single" w:sz="24" w:space="0" w:color="144361" w:themeColor="accent6"/>
        <w:left w:val="single" w:sz="4" w:space="0" w:color="0071A1" w:themeColor="accent5"/>
        <w:bottom w:val="single" w:sz="4" w:space="0" w:color="0071A1" w:themeColor="accent5"/>
        <w:right w:val="single" w:sz="4" w:space="0" w:color="0071A1" w:themeColor="accent5"/>
        <w:insideH w:val="single" w:sz="4" w:space="0" w:color="FFFFFF" w:themeColor="background1"/>
        <w:insideV w:val="single" w:sz="4" w:space="0" w:color="FFFFFF" w:themeColor="background1"/>
      </w:tblBorders>
    </w:tblPr>
    <w:tcPr>
      <w:shd w:val="clear" w:color="auto" w:fill="DCF4FF" w:themeFill="accent5" w:themeFillTint="19"/>
    </w:tcPr>
    <w:tblStylePr w:type="firstRow">
      <w:rPr>
        <w:b/>
        <w:bCs/>
      </w:rPr>
      <w:tblPr/>
      <w:tcPr>
        <w:tcBorders>
          <w:top w:val="nil"/>
          <w:left w:val="nil"/>
          <w:bottom w:val="single" w:sz="24" w:space="0" w:color="14436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60" w:themeFill="accent5" w:themeFillShade="99"/>
      </w:tcPr>
    </w:tblStylePr>
    <w:tblStylePr w:type="firstCol">
      <w:rPr>
        <w:color w:val="FFFFFF" w:themeColor="background1"/>
      </w:rPr>
      <w:tblPr/>
      <w:tcPr>
        <w:tcBorders>
          <w:top w:val="nil"/>
          <w:left w:val="nil"/>
          <w:bottom w:val="nil"/>
          <w:right w:val="nil"/>
          <w:insideH w:val="single" w:sz="4" w:space="0" w:color="004360" w:themeColor="accent5" w:themeShade="99"/>
          <w:insideV w:val="nil"/>
        </w:tcBorders>
        <w:shd w:val="clear" w:color="auto" w:fill="0043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4360" w:themeFill="accent5" w:themeFillShade="99"/>
      </w:tcPr>
    </w:tblStylePr>
    <w:tblStylePr w:type="band1Vert">
      <w:tblPr/>
      <w:tcPr>
        <w:shd w:val="clear" w:color="auto" w:fill="73D4FF" w:themeFill="accent5" w:themeFillTint="66"/>
      </w:tcPr>
    </w:tblStylePr>
    <w:tblStylePr w:type="band1Horz">
      <w:tblPr/>
      <w:tcPr>
        <w:shd w:val="clear" w:color="auto" w:fill="51C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72739"/>
    <w:pPr>
      <w:spacing w:after="0" w:line="240" w:lineRule="auto"/>
    </w:pPr>
    <w:rPr>
      <w:color w:val="000000" w:themeColor="text1"/>
    </w:rPr>
    <w:tblPr>
      <w:tblStyleRowBandSize w:val="1"/>
      <w:tblStyleColBandSize w:val="1"/>
      <w:tblBorders>
        <w:top w:val="single" w:sz="24" w:space="0" w:color="0071A1" w:themeColor="accent5"/>
        <w:left w:val="single" w:sz="4" w:space="0" w:color="144361" w:themeColor="accent6"/>
        <w:bottom w:val="single" w:sz="4" w:space="0" w:color="144361" w:themeColor="accent6"/>
        <w:right w:val="single" w:sz="4" w:space="0" w:color="144361" w:themeColor="accent6"/>
        <w:insideH w:val="single" w:sz="4" w:space="0" w:color="FFFFFF" w:themeColor="background1"/>
        <w:insideV w:val="single" w:sz="4" w:space="0" w:color="FFFFFF" w:themeColor="background1"/>
      </w:tblBorders>
    </w:tblPr>
    <w:tcPr>
      <w:shd w:val="clear" w:color="auto" w:fill="DEEEF8" w:themeFill="accent6" w:themeFillTint="19"/>
    </w:tcPr>
    <w:tblStylePr w:type="firstRow">
      <w:rPr>
        <w:b/>
        <w:bCs/>
      </w:rPr>
      <w:tblPr/>
      <w:tcPr>
        <w:tcBorders>
          <w:top w:val="nil"/>
          <w:left w:val="nil"/>
          <w:bottom w:val="single" w:sz="24" w:space="0" w:color="0071A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73A" w:themeFill="accent6" w:themeFillShade="99"/>
      </w:tcPr>
    </w:tblStylePr>
    <w:tblStylePr w:type="firstCol">
      <w:rPr>
        <w:color w:val="FFFFFF" w:themeColor="background1"/>
      </w:rPr>
      <w:tblPr/>
      <w:tcPr>
        <w:tcBorders>
          <w:top w:val="nil"/>
          <w:left w:val="nil"/>
          <w:bottom w:val="nil"/>
          <w:right w:val="nil"/>
          <w:insideH w:val="single" w:sz="4" w:space="0" w:color="0C273A" w:themeColor="accent6" w:themeShade="99"/>
          <w:insideV w:val="nil"/>
        </w:tcBorders>
        <w:shd w:val="clear" w:color="auto" w:fill="0C273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273A" w:themeFill="accent6" w:themeFillShade="99"/>
      </w:tcPr>
    </w:tblStylePr>
    <w:tblStylePr w:type="band1Vert">
      <w:tblPr/>
      <w:tcPr>
        <w:shd w:val="clear" w:color="auto" w:fill="7CBBE4" w:themeFill="accent6" w:themeFillTint="66"/>
      </w:tcPr>
    </w:tblStylePr>
    <w:tblStylePr w:type="band1Horz">
      <w:tblPr/>
      <w:tcPr>
        <w:shd w:val="clear" w:color="auto" w:fill="5CAADD"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F727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7273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7273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DDDF1" w:themeFill="accent1" w:themeFillTint="33"/>
    </w:tcPr>
    <w:tblStylePr w:type="firstRow">
      <w:rPr>
        <w:b/>
        <w:bCs/>
      </w:rPr>
      <w:tblPr/>
      <w:tcPr>
        <w:shd w:val="clear" w:color="auto" w:fill="7CBBE4" w:themeFill="accent1" w:themeFillTint="66"/>
      </w:tcPr>
    </w:tblStylePr>
    <w:tblStylePr w:type="lastRow">
      <w:rPr>
        <w:b/>
        <w:bCs/>
        <w:color w:val="000000" w:themeColor="text1"/>
      </w:rPr>
      <w:tblPr/>
      <w:tcPr>
        <w:shd w:val="clear" w:color="auto" w:fill="7CBBE4" w:themeFill="accent1" w:themeFillTint="66"/>
      </w:tcPr>
    </w:tblStylePr>
    <w:tblStylePr w:type="firstCol">
      <w:rPr>
        <w:color w:val="FFFFFF" w:themeColor="background1"/>
      </w:rPr>
      <w:tblPr/>
      <w:tcPr>
        <w:shd w:val="clear" w:color="auto" w:fill="0F3148" w:themeFill="accent1" w:themeFillShade="BF"/>
      </w:tcPr>
    </w:tblStylePr>
    <w:tblStylePr w:type="lastCol">
      <w:rPr>
        <w:color w:val="FFFFFF" w:themeColor="background1"/>
      </w:rPr>
      <w:tblPr/>
      <w:tcPr>
        <w:shd w:val="clear" w:color="auto" w:fill="0F3148" w:themeFill="accent1" w:themeFillShade="BF"/>
      </w:tcPr>
    </w:tblStylePr>
    <w:tblStylePr w:type="band1Vert">
      <w:tblPr/>
      <w:tcPr>
        <w:shd w:val="clear" w:color="auto" w:fill="5CAADD" w:themeFill="accent1" w:themeFillTint="7F"/>
      </w:tcPr>
    </w:tblStylePr>
    <w:tblStylePr w:type="band1Horz">
      <w:tblPr/>
      <w:tcPr>
        <w:shd w:val="clear" w:color="auto" w:fill="5CAADD" w:themeFill="accent1" w:themeFillTint="7F"/>
      </w:tcPr>
    </w:tblStylePr>
  </w:style>
  <w:style w:type="table" w:styleId="ColorfulGrid-Accent2">
    <w:name w:val="Colorful Grid Accent 2"/>
    <w:basedOn w:val="TableNorma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8F2" w:themeFill="accent2" w:themeFillTint="33"/>
    </w:tcPr>
    <w:tblStylePr w:type="firstRow">
      <w:rPr>
        <w:b/>
        <w:bCs/>
      </w:rPr>
      <w:tblPr/>
      <w:tcPr>
        <w:shd w:val="clear" w:color="auto" w:fill="B3D2E6" w:themeFill="accent2" w:themeFillTint="66"/>
      </w:tcPr>
    </w:tblStylePr>
    <w:tblStylePr w:type="lastRow">
      <w:rPr>
        <w:b/>
        <w:bCs/>
        <w:color w:val="000000" w:themeColor="text1"/>
      </w:rPr>
      <w:tblPr/>
      <w:tcPr>
        <w:shd w:val="clear" w:color="auto" w:fill="B3D2E6" w:themeFill="accent2" w:themeFillTint="66"/>
      </w:tcPr>
    </w:tblStylePr>
    <w:tblStylePr w:type="firstCol">
      <w:rPr>
        <w:color w:val="FFFFFF" w:themeColor="background1"/>
      </w:rPr>
      <w:tblPr/>
      <w:tcPr>
        <w:shd w:val="clear" w:color="auto" w:fill="2F6B93" w:themeFill="accent2" w:themeFillShade="BF"/>
      </w:tcPr>
    </w:tblStylePr>
    <w:tblStylePr w:type="lastCol">
      <w:rPr>
        <w:color w:val="FFFFFF" w:themeColor="background1"/>
      </w:rPr>
      <w:tblPr/>
      <w:tcPr>
        <w:shd w:val="clear" w:color="auto" w:fill="2F6B93" w:themeFill="accent2" w:themeFillShade="BF"/>
      </w:tcPr>
    </w:tblStylePr>
    <w:tblStylePr w:type="band1Vert">
      <w:tblPr/>
      <w:tcPr>
        <w:shd w:val="clear" w:color="auto" w:fill="A0C7E0" w:themeFill="accent2" w:themeFillTint="7F"/>
      </w:tcPr>
    </w:tblStylePr>
    <w:tblStylePr w:type="band1Horz">
      <w:tblPr/>
      <w:tcPr>
        <w:shd w:val="clear" w:color="auto" w:fill="A0C7E0" w:themeFill="accent2" w:themeFillTint="7F"/>
      </w:tcPr>
    </w:tblStylePr>
  </w:style>
  <w:style w:type="table" w:styleId="ColorfulGrid-Accent3">
    <w:name w:val="Colorful Grid Accent 3"/>
    <w:basedOn w:val="TableNorma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7D7" w:themeFill="accent3" w:themeFillTint="33"/>
    </w:tcPr>
    <w:tblStylePr w:type="firstRow">
      <w:rPr>
        <w:b/>
        <w:bCs/>
      </w:rPr>
      <w:tblPr/>
      <w:tcPr>
        <w:shd w:val="clear" w:color="auto" w:fill="B1B0B0" w:themeFill="accent3" w:themeFillTint="66"/>
      </w:tcPr>
    </w:tblStylePr>
    <w:tblStylePr w:type="lastRow">
      <w:rPr>
        <w:b/>
        <w:bCs/>
        <w:color w:val="000000" w:themeColor="text1"/>
      </w:rPr>
      <w:tblPr/>
      <w:tcPr>
        <w:shd w:val="clear" w:color="auto" w:fill="B1B0B0" w:themeFill="accent3" w:themeFillTint="66"/>
      </w:tcPr>
    </w:tblStylePr>
    <w:tblStylePr w:type="firstCol">
      <w:rPr>
        <w:color w:val="FFFFFF" w:themeColor="background1"/>
      </w:rPr>
      <w:tblPr/>
      <w:tcPr>
        <w:shd w:val="clear" w:color="auto" w:fill="2D2C2C" w:themeFill="accent3" w:themeFillShade="BF"/>
      </w:tcPr>
    </w:tblStylePr>
    <w:tblStylePr w:type="lastCol">
      <w:rPr>
        <w:color w:val="FFFFFF" w:themeColor="background1"/>
      </w:rPr>
      <w:tblPr/>
      <w:tcPr>
        <w:shd w:val="clear" w:color="auto" w:fill="2D2C2C" w:themeFill="accent3" w:themeFillShade="BF"/>
      </w:tcPr>
    </w:tblStylePr>
    <w:tblStylePr w:type="band1Vert">
      <w:tblPr/>
      <w:tcPr>
        <w:shd w:val="clear" w:color="auto" w:fill="9E9D9D" w:themeFill="accent3" w:themeFillTint="7F"/>
      </w:tcPr>
    </w:tblStylePr>
    <w:tblStylePr w:type="band1Horz">
      <w:tblPr/>
      <w:tcPr>
        <w:shd w:val="clear" w:color="auto" w:fill="9E9D9D" w:themeFill="accent3" w:themeFillTint="7F"/>
      </w:tcPr>
    </w:tblStylePr>
  </w:style>
  <w:style w:type="table" w:styleId="ColorfulGrid-Accent4">
    <w:name w:val="Colorful Grid Accent 4"/>
    <w:basedOn w:val="TableNorma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ECECE" w:themeFill="accent4" w:themeFillTint="66"/>
      </w:tcPr>
    </w:tblStylePr>
    <w:tblStylePr w:type="lastRow">
      <w:rPr>
        <w:b/>
        <w:bCs/>
        <w:color w:val="000000" w:themeColor="text1"/>
      </w:rPr>
      <w:tblPr/>
      <w:tcPr>
        <w:shd w:val="clear" w:color="auto" w:fill="CECECE" w:themeFill="accent4" w:themeFillTint="66"/>
      </w:tcPr>
    </w:tblStylePr>
    <w:tblStylePr w:type="firstCol">
      <w:rPr>
        <w:color w:val="FFFFFF" w:themeColor="background1"/>
      </w:rPr>
      <w:tblPr/>
      <w:tcPr>
        <w:shd w:val="clear" w:color="auto" w:fill="636363" w:themeFill="accent4" w:themeFillShade="BF"/>
      </w:tcPr>
    </w:tblStylePr>
    <w:tblStylePr w:type="lastCol">
      <w:rPr>
        <w:color w:val="FFFFFF" w:themeColor="background1"/>
      </w:rPr>
      <w:tblPr/>
      <w:tcPr>
        <w:shd w:val="clear" w:color="auto" w:fill="636363" w:themeFill="accent4" w:themeFillShade="BF"/>
      </w:tcPr>
    </w:tblStylePr>
    <w:tblStylePr w:type="band1Vert">
      <w:tblPr/>
      <w:tcPr>
        <w:shd w:val="clear" w:color="auto" w:fill="C2C2C2" w:themeFill="accent4" w:themeFillTint="7F"/>
      </w:tcPr>
    </w:tblStylePr>
    <w:tblStylePr w:type="band1Horz">
      <w:tblPr/>
      <w:tcPr>
        <w:shd w:val="clear" w:color="auto" w:fill="C2C2C2" w:themeFill="accent4" w:themeFillTint="7F"/>
      </w:tcPr>
    </w:tblStylePr>
  </w:style>
  <w:style w:type="table" w:styleId="ColorfulGrid-Accent5">
    <w:name w:val="Colorful Grid Accent 5"/>
    <w:basedOn w:val="TableNorma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9E9FF" w:themeFill="accent5" w:themeFillTint="33"/>
    </w:tcPr>
    <w:tblStylePr w:type="firstRow">
      <w:rPr>
        <w:b/>
        <w:bCs/>
      </w:rPr>
      <w:tblPr/>
      <w:tcPr>
        <w:shd w:val="clear" w:color="auto" w:fill="73D4FF" w:themeFill="accent5" w:themeFillTint="66"/>
      </w:tcPr>
    </w:tblStylePr>
    <w:tblStylePr w:type="lastRow">
      <w:rPr>
        <w:b/>
        <w:bCs/>
        <w:color w:val="000000" w:themeColor="text1"/>
      </w:rPr>
      <w:tblPr/>
      <w:tcPr>
        <w:shd w:val="clear" w:color="auto" w:fill="73D4FF" w:themeFill="accent5" w:themeFillTint="66"/>
      </w:tcPr>
    </w:tblStylePr>
    <w:tblStylePr w:type="firstCol">
      <w:rPr>
        <w:color w:val="FFFFFF" w:themeColor="background1"/>
      </w:rPr>
      <w:tblPr/>
      <w:tcPr>
        <w:shd w:val="clear" w:color="auto" w:fill="005378" w:themeFill="accent5" w:themeFillShade="BF"/>
      </w:tcPr>
    </w:tblStylePr>
    <w:tblStylePr w:type="lastCol">
      <w:rPr>
        <w:color w:val="FFFFFF" w:themeColor="background1"/>
      </w:rPr>
      <w:tblPr/>
      <w:tcPr>
        <w:shd w:val="clear" w:color="auto" w:fill="005378" w:themeFill="accent5" w:themeFillShade="BF"/>
      </w:tcPr>
    </w:tblStylePr>
    <w:tblStylePr w:type="band1Vert">
      <w:tblPr/>
      <w:tcPr>
        <w:shd w:val="clear" w:color="auto" w:fill="51CAFF" w:themeFill="accent5" w:themeFillTint="7F"/>
      </w:tcPr>
    </w:tblStylePr>
    <w:tblStylePr w:type="band1Horz">
      <w:tblPr/>
      <w:tcPr>
        <w:shd w:val="clear" w:color="auto" w:fill="51CAFF" w:themeFill="accent5" w:themeFillTint="7F"/>
      </w:tcPr>
    </w:tblStylePr>
  </w:style>
  <w:style w:type="table" w:styleId="ColorfulGrid-Accent6">
    <w:name w:val="Colorful Grid Accent 6"/>
    <w:basedOn w:val="TableNorma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DDDF1" w:themeFill="accent6" w:themeFillTint="33"/>
    </w:tcPr>
    <w:tblStylePr w:type="firstRow">
      <w:rPr>
        <w:b/>
        <w:bCs/>
      </w:rPr>
      <w:tblPr/>
      <w:tcPr>
        <w:shd w:val="clear" w:color="auto" w:fill="7CBBE4" w:themeFill="accent6" w:themeFillTint="66"/>
      </w:tcPr>
    </w:tblStylePr>
    <w:tblStylePr w:type="lastRow">
      <w:rPr>
        <w:b/>
        <w:bCs/>
        <w:color w:val="000000" w:themeColor="text1"/>
      </w:rPr>
      <w:tblPr/>
      <w:tcPr>
        <w:shd w:val="clear" w:color="auto" w:fill="7CBBE4" w:themeFill="accent6" w:themeFillTint="66"/>
      </w:tcPr>
    </w:tblStylePr>
    <w:tblStylePr w:type="firstCol">
      <w:rPr>
        <w:color w:val="FFFFFF" w:themeColor="background1"/>
      </w:rPr>
      <w:tblPr/>
      <w:tcPr>
        <w:shd w:val="clear" w:color="auto" w:fill="0F3148" w:themeFill="accent6" w:themeFillShade="BF"/>
      </w:tcPr>
    </w:tblStylePr>
    <w:tblStylePr w:type="lastCol">
      <w:rPr>
        <w:color w:val="FFFFFF" w:themeColor="background1"/>
      </w:rPr>
      <w:tblPr/>
      <w:tcPr>
        <w:shd w:val="clear" w:color="auto" w:fill="0F3148" w:themeFill="accent6" w:themeFillShade="BF"/>
      </w:tcPr>
    </w:tblStylePr>
    <w:tblStylePr w:type="band1Vert">
      <w:tblPr/>
      <w:tcPr>
        <w:shd w:val="clear" w:color="auto" w:fill="5CAADD" w:themeFill="accent6" w:themeFillTint="7F"/>
      </w:tcPr>
    </w:tblStylePr>
    <w:tblStylePr w:type="band1Horz">
      <w:tblPr/>
      <w:tcPr>
        <w:shd w:val="clear" w:color="auto" w:fill="5CAADD" w:themeFill="accent6" w:themeFillTint="7F"/>
      </w:tcPr>
    </w:tblStylePr>
  </w:style>
  <w:style w:type="table" w:styleId="LightList">
    <w:name w:val="Light List"/>
    <w:basedOn w:val="TableNormal"/>
    <w:uiPriority w:val="61"/>
    <w:rsid w:val="00F727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72739"/>
    <w:pPr>
      <w:spacing w:after="0" w:line="240" w:lineRule="auto"/>
    </w:pPr>
    <w:tblPr>
      <w:tblStyleRowBandSize w:val="1"/>
      <w:tblStyleColBandSize w:val="1"/>
      <w:tblBorders>
        <w:top w:val="single" w:sz="8" w:space="0" w:color="144361" w:themeColor="accent1"/>
        <w:left w:val="single" w:sz="8" w:space="0" w:color="144361" w:themeColor="accent1"/>
        <w:bottom w:val="single" w:sz="8" w:space="0" w:color="144361" w:themeColor="accent1"/>
        <w:right w:val="single" w:sz="8" w:space="0" w:color="144361" w:themeColor="accent1"/>
      </w:tblBorders>
    </w:tblPr>
    <w:tblStylePr w:type="firstRow">
      <w:pPr>
        <w:spacing w:before="0" w:after="0" w:line="240" w:lineRule="auto"/>
      </w:pPr>
      <w:rPr>
        <w:b/>
        <w:bCs/>
        <w:color w:val="FFFFFF" w:themeColor="background1"/>
      </w:rPr>
      <w:tblPr/>
      <w:tcPr>
        <w:shd w:val="clear" w:color="auto" w:fill="144361" w:themeFill="accent1"/>
      </w:tcPr>
    </w:tblStylePr>
    <w:tblStylePr w:type="lastRow">
      <w:pPr>
        <w:spacing w:before="0" w:after="0" w:line="240" w:lineRule="auto"/>
      </w:pPr>
      <w:rPr>
        <w:b/>
        <w:bCs/>
      </w:rPr>
      <w:tblPr/>
      <w:tcPr>
        <w:tcBorders>
          <w:top w:val="double" w:sz="6" w:space="0" w:color="144361" w:themeColor="accent1"/>
          <w:left w:val="single" w:sz="8" w:space="0" w:color="144361" w:themeColor="accent1"/>
          <w:bottom w:val="single" w:sz="8" w:space="0" w:color="144361" w:themeColor="accent1"/>
          <w:right w:val="single" w:sz="8" w:space="0" w:color="144361" w:themeColor="accent1"/>
        </w:tcBorders>
      </w:tcPr>
    </w:tblStylePr>
    <w:tblStylePr w:type="firstCol">
      <w:rPr>
        <w:b/>
        <w:bCs/>
      </w:rPr>
    </w:tblStylePr>
    <w:tblStylePr w:type="lastCol">
      <w:rPr>
        <w:b/>
        <w:bCs/>
      </w:rPr>
    </w:tblStylePr>
    <w:tblStylePr w:type="band1Vert">
      <w:tblPr/>
      <w:tcPr>
        <w:tcBorders>
          <w:top w:val="single" w:sz="8" w:space="0" w:color="144361" w:themeColor="accent1"/>
          <w:left w:val="single" w:sz="8" w:space="0" w:color="144361" w:themeColor="accent1"/>
          <w:bottom w:val="single" w:sz="8" w:space="0" w:color="144361" w:themeColor="accent1"/>
          <w:right w:val="single" w:sz="8" w:space="0" w:color="144361" w:themeColor="accent1"/>
        </w:tcBorders>
      </w:tcPr>
    </w:tblStylePr>
    <w:tblStylePr w:type="band1Horz">
      <w:tblPr/>
      <w:tcPr>
        <w:tcBorders>
          <w:top w:val="single" w:sz="8" w:space="0" w:color="144361" w:themeColor="accent1"/>
          <w:left w:val="single" w:sz="8" w:space="0" w:color="144361" w:themeColor="accent1"/>
          <w:bottom w:val="single" w:sz="8" w:space="0" w:color="144361" w:themeColor="accent1"/>
          <w:right w:val="single" w:sz="8" w:space="0" w:color="144361" w:themeColor="accent1"/>
        </w:tcBorders>
      </w:tcPr>
    </w:tblStylePr>
  </w:style>
  <w:style w:type="table" w:styleId="LightList-Accent2">
    <w:name w:val="Light List Accent 2"/>
    <w:basedOn w:val="TableNormal"/>
    <w:uiPriority w:val="61"/>
    <w:rsid w:val="00F72739"/>
    <w:pPr>
      <w:spacing w:after="0" w:line="240" w:lineRule="auto"/>
    </w:pPr>
    <w:tblPr>
      <w:tblStyleRowBandSize w:val="1"/>
      <w:tblStyleColBandSize w:val="1"/>
      <w:tblBorders>
        <w:top w:val="single" w:sz="8" w:space="0" w:color="428FC2" w:themeColor="accent2"/>
        <w:left w:val="single" w:sz="8" w:space="0" w:color="428FC2" w:themeColor="accent2"/>
        <w:bottom w:val="single" w:sz="8" w:space="0" w:color="428FC2" w:themeColor="accent2"/>
        <w:right w:val="single" w:sz="8" w:space="0" w:color="428FC2" w:themeColor="accent2"/>
      </w:tblBorders>
    </w:tblPr>
    <w:tblStylePr w:type="firstRow">
      <w:pPr>
        <w:spacing w:before="0" w:after="0" w:line="240" w:lineRule="auto"/>
      </w:pPr>
      <w:rPr>
        <w:b/>
        <w:bCs/>
        <w:color w:val="FFFFFF" w:themeColor="background1"/>
      </w:rPr>
      <w:tblPr/>
      <w:tcPr>
        <w:shd w:val="clear" w:color="auto" w:fill="428FC2" w:themeFill="accent2"/>
      </w:tcPr>
    </w:tblStylePr>
    <w:tblStylePr w:type="lastRow">
      <w:pPr>
        <w:spacing w:before="0" w:after="0" w:line="240" w:lineRule="auto"/>
      </w:pPr>
      <w:rPr>
        <w:b/>
        <w:bCs/>
      </w:rPr>
      <w:tblPr/>
      <w:tcPr>
        <w:tcBorders>
          <w:top w:val="double" w:sz="6" w:space="0" w:color="428FC2" w:themeColor="accent2"/>
          <w:left w:val="single" w:sz="8" w:space="0" w:color="428FC2" w:themeColor="accent2"/>
          <w:bottom w:val="single" w:sz="8" w:space="0" w:color="428FC2" w:themeColor="accent2"/>
          <w:right w:val="single" w:sz="8" w:space="0" w:color="428FC2" w:themeColor="accent2"/>
        </w:tcBorders>
      </w:tcPr>
    </w:tblStylePr>
    <w:tblStylePr w:type="firstCol">
      <w:rPr>
        <w:b/>
        <w:bCs/>
      </w:rPr>
    </w:tblStylePr>
    <w:tblStylePr w:type="lastCol">
      <w:rPr>
        <w:b/>
        <w:bCs/>
      </w:rPr>
    </w:tblStylePr>
    <w:tblStylePr w:type="band1Vert">
      <w:tblPr/>
      <w:tcPr>
        <w:tcBorders>
          <w:top w:val="single" w:sz="8" w:space="0" w:color="428FC2" w:themeColor="accent2"/>
          <w:left w:val="single" w:sz="8" w:space="0" w:color="428FC2" w:themeColor="accent2"/>
          <w:bottom w:val="single" w:sz="8" w:space="0" w:color="428FC2" w:themeColor="accent2"/>
          <w:right w:val="single" w:sz="8" w:space="0" w:color="428FC2" w:themeColor="accent2"/>
        </w:tcBorders>
      </w:tcPr>
    </w:tblStylePr>
    <w:tblStylePr w:type="band1Horz">
      <w:tblPr/>
      <w:tcPr>
        <w:tcBorders>
          <w:top w:val="single" w:sz="8" w:space="0" w:color="428FC2" w:themeColor="accent2"/>
          <w:left w:val="single" w:sz="8" w:space="0" w:color="428FC2" w:themeColor="accent2"/>
          <w:bottom w:val="single" w:sz="8" w:space="0" w:color="428FC2" w:themeColor="accent2"/>
          <w:right w:val="single" w:sz="8" w:space="0" w:color="428FC2" w:themeColor="accent2"/>
        </w:tcBorders>
      </w:tcPr>
    </w:tblStylePr>
  </w:style>
  <w:style w:type="table" w:styleId="LightList-Accent3">
    <w:name w:val="Light List Accent 3"/>
    <w:basedOn w:val="TableNormal"/>
    <w:uiPriority w:val="61"/>
    <w:rsid w:val="00F72739"/>
    <w:pPr>
      <w:spacing w:after="0" w:line="240" w:lineRule="auto"/>
    </w:pPr>
    <w:tblPr>
      <w:tblStyleRowBandSize w:val="1"/>
      <w:tblStyleColBandSize w:val="1"/>
      <w:tblBorders>
        <w:top w:val="single" w:sz="8" w:space="0" w:color="3D3C3C" w:themeColor="accent3"/>
        <w:left w:val="single" w:sz="8" w:space="0" w:color="3D3C3C" w:themeColor="accent3"/>
        <w:bottom w:val="single" w:sz="8" w:space="0" w:color="3D3C3C" w:themeColor="accent3"/>
        <w:right w:val="single" w:sz="8" w:space="0" w:color="3D3C3C" w:themeColor="accent3"/>
      </w:tblBorders>
    </w:tblPr>
    <w:tblStylePr w:type="firstRow">
      <w:pPr>
        <w:spacing w:before="0" w:after="0" w:line="240" w:lineRule="auto"/>
      </w:pPr>
      <w:rPr>
        <w:b/>
        <w:bCs/>
        <w:color w:val="FFFFFF" w:themeColor="background1"/>
      </w:rPr>
      <w:tblPr/>
      <w:tcPr>
        <w:shd w:val="clear" w:color="auto" w:fill="3D3C3C" w:themeFill="accent3"/>
      </w:tcPr>
    </w:tblStylePr>
    <w:tblStylePr w:type="lastRow">
      <w:pPr>
        <w:spacing w:before="0" w:after="0" w:line="240" w:lineRule="auto"/>
      </w:pPr>
      <w:rPr>
        <w:b/>
        <w:bCs/>
      </w:rPr>
      <w:tblPr/>
      <w:tcPr>
        <w:tcBorders>
          <w:top w:val="double" w:sz="6" w:space="0" w:color="3D3C3C" w:themeColor="accent3"/>
          <w:left w:val="single" w:sz="8" w:space="0" w:color="3D3C3C" w:themeColor="accent3"/>
          <w:bottom w:val="single" w:sz="8" w:space="0" w:color="3D3C3C" w:themeColor="accent3"/>
          <w:right w:val="single" w:sz="8" w:space="0" w:color="3D3C3C" w:themeColor="accent3"/>
        </w:tcBorders>
      </w:tcPr>
    </w:tblStylePr>
    <w:tblStylePr w:type="firstCol">
      <w:rPr>
        <w:b/>
        <w:bCs/>
      </w:rPr>
    </w:tblStylePr>
    <w:tblStylePr w:type="lastCol">
      <w:rPr>
        <w:b/>
        <w:bCs/>
      </w:rPr>
    </w:tblStylePr>
    <w:tblStylePr w:type="band1Vert">
      <w:tblPr/>
      <w:tcPr>
        <w:tcBorders>
          <w:top w:val="single" w:sz="8" w:space="0" w:color="3D3C3C" w:themeColor="accent3"/>
          <w:left w:val="single" w:sz="8" w:space="0" w:color="3D3C3C" w:themeColor="accent3"/>
          <w:bottom w:val="single" w:sz="8" w:space="0" w:color="3D3C3C" w:themeColor="accent3"/>
          <w:right w:val="single" w:sz="8" w:space="0" w:color="3D3C3C" w:themeColor="accent3"/>
        </w:tcBorders>
      </w:tcPr>
    </w:tblStylePr>
    <w:tblStylePr w:type="band1Horz">
      <w:tblPr/>
      <w:tcPr>
        <w:tcBorders>
          <w:top w:val="single" w:sz="8" w:space="0" w:color="3D3C3C" w:themeColor="accent3"/>
          <w:left w:val="single" w:sz="8" w:space="0" w:color="3D3C3C" w:themeColor="accent3"/>
          <w:bottom w:val="single" w:sz="8" w:space="0" w:color="3D3C3C" w:themeColor="accent3"/>
          <w:right w:val="single" w:sz="8" w:space="0" w:color="3D3C3C" w:themeColor="accent3"/>
        </w:tcBorders>
      </w:tcPr>
    </w:tblStylePr>
  </w:style>
  <w:style w:type="table" w:styleId="LightList-Accent4">
    <w:name w:val="Light List Accent 4"/>
    <w:basedOn w:val="TableNormal"/>
    <w:uiPriority w:val="61"/>
    <w:rsid w:val="00F72739"/>
    <w:pPr>
      <w:spacing w:after="0" w:line="240" w:lineRule="auto"/>
    </w:pPr>
    <w:tblPr>
      <w:tblStyleRowBandSize w:val="1"/>
      <w:tblStyleColBandSize w:val="1"/>
      <w:tblBorders>
        <w:top w:val="single" w:sz="8" w:space="0" w:color="858585" w:themeColor="accent4"/>
        <w:left w:val="single" w:sz="8" w:space="0" w:color="858585" w:themeColor="accent4"/>
        <w:bottom w:val="single" w:sz="8" w:space="0" w:color="858585" w:themeColor="accent4"/>
        <w:right w:val="single" w:sz="8" w:space="0" w:color="858585" w:themeColor="accent4"/>
      </w:tblBorders>
    </w:tblPr>
    <w:tblStylePr w:type="firstRow">
      <w:pPr>
        <w:spacing w:before="0" w:after="0" w:line="240" w:lineRule="auto"/>
      </w:pPr>
      <w:rPr>
        <w:b/>
        <w:bCs/>
        <w:color w:val="FFFFFF" w:themeColor="background1"/>
      </w:rPr>
      <w:tblPr/>
      <w:tcPr>
        <w:shd w:val="clear" w:color="auto" w:fill="858585" w:themeFill="accent4"/>
      </w:tcPr>
    </w:tblStylePr>
    <w:tblStylePr w:type="lastRow">
      <w:pPr>
        <w:spacing w:before="0" w:after="0" w:line="240" w:lineRule="auto"/>
      </w:pPr>
      <w:rPr>
        <w:b/>
        <w:bCs/>
      </w:rPr>
      <w:tblPr/>
      <w:tcPr>
        <w:tcBorders>
          <w:top w:val="double" w:sz="6" w:space="0" w:color="858585" w:themeColor="accent4"/>
          <w:left w:val="single" w:sz="8" w:space="0" w:color="858585" w:themeColor="accent4"/>
          <w:bottom w:val="single" w:sz="8" w:space="0" w:color="858585" w:themeColor="accent4"/>
          <w:right w:val="single" w:sz="8" w:space="0" w:color="858585" w:themeColor="accent4"/>
        </w:tcBorders>
      </w:tcPr>
    </w:tblStylePr>
    <w:tblStylePr w:type="firstCol">
      <w:rPr>
        <w:b/>
        <w:bCs/>
      </w:rPr>
    </w:tblStylePr>
    <w:tblStylePr w:type="lastCol">
      <w:rPr>
        <w:b/>
        <w:bCs/>
      </w:rPr>
    </w:tblStylePr>
    <w:tblStylePr w:type="band1Vert">
      <w:tblPr/>
      <w:tcPr>
        <w:tcBorders>
          <w:top w:val="single" w:sz="8" w:space="0" w:color="858585" w:themeColor="accent4"/>
          <w:left w:val="single" w:sz="8" w:space="0" w:color="858585" w:themeColor="accent4"/>
          <w:bottom w:val="single" w:sz="8" w:space="0" w:color="858585" w:themeColor="accent4"/>
          <w:right w:val="single" w:sz="8" w:space="0" w:color="858585" w:themeColor="accent4"/>
        </w:tcBorders>
      </w:tcPr>
    </w:tblStylePr>
    <w:tblStylePr w:type="band1Horz">
      <w:tblPr/>
      <w:tcPr>
        <w:tcBorders>
          <w:top w:val="single" w:sz="8" w:space="0" w:color="858585" w:themeColor="accent4"/>
          <w:left w:val="single" w:sz="8" w:space="0" w:color="858585" w:themeColor="accent4"/>
          <w:bottom w:val="single" w:sz="8" w:space="0" w:color="858585" w:themeColor="accent4"/>
          <w:right w:val="single" w:sz="8" w:space="0" w:color="858585" w:themeColor="accent4"/>
        </w:tcBorders>
      </w:tcPr>
    </w:tblStylePr>
  </w:style>
  <w:style w:type="table" w:styleId="LightList-Accent5">
    <w:name w:val="Light List Accent 5"/>
    <w:basedOn w:val="TableNormal"/>
    <w:uiPriority w:val="61"/>
    <w:rsid w:val="00F72739"/>
    <w:pPr>
      <w:spacing w:after="0" w:line="240" w:lineRule="auto"/>
    </w:pPr>
    <w:tblPr>
      <w:tblStyleRowBandSize w:val="1"/>
      <w:tblStyleColBandSize w:val="1"/>
      <w:tblBorders>
        <w:top w:val="single" w:sz="8" w:space="0" w:color="0071A1" w:themeColor="accent5"/>
        <w:left w:val="single" w:sz="8" w:space="0" w:color="0071A1" w:themeColor="accent5"/>
        <w:bottom w:val="single" w:sz="8" w:space="0" w:color="0071A1" w:themeColor="accent5"/>
        <w:right w:val="single" w:sz="8" w:space="0" w:color="0071A1" w:themeColor="accent5"/>
      </w:tblBorders>
    </w:tblPr>
    <w:tblStylePr w:type="firstRow">
      <w:pPr>
        <w:spacing w:before="0" w:after="0" w:line="240" w:lineRule="auto"/>
      </w:pPr>
      <w:rPr>
        <w:b/>
        <w:bCs/>
        <w:color w:val="FFFFFF" w:themeColor="background1"/>
      </w:rPr>
      <w:tblPr/>
      <w:tcPr>
        <w:shd w:val="clear" w:color="auto" w:fill="0071A1" w:themeFill="accent5"/>
      </w:tcPr>
    </w:tblStylePr>
    <w:tblStylePr w:type="lastRow">
      <w:pPr>
        <w:spacing w:before="0" w:after="0" w:line="240" w:lineRule="auto"/>
      </w:pPr>
      <w:rPr>
        <w:b/>
        <w:bCs/>
      </w:rPr>
      <w:tblPr/>
      <w:tcPr>
        <w:tcBorders>
          <w:top w:val="double" w:sz="6" w:space="0" w:color="0071A1" w:themeColor="accent5"/>
          <w:left w:val="single" w:sz="8" w:space="0" w:color="0071A1" w:themeColor="accent5"/>
          <w:bottom w:val="single" w:sz="8" w:space="0" w:color="0071A1" w:themeColor="accent5"/>
          <w:right w:val="single" w:sz="8" w:space="0" w:color="0071A1" w:themeColor="accent5"/>
        </w:tcBorders>
      </w:tcPr>
    </w:tblStylePr>
    <w:tblStylePr w:type="firstCol">
      <w:rPr>
        <w:b/>
        <w:bCs/>
      </w:rPr>
    </w:tblStylePr>
    <w:tblStylePr w:type="lastCol">
      <w:rPr>
        <w:b/>
        <w:bCs/>
      </w:rPr>
    </w:tblStylePr>
    <w:tblStylePr w:type="band1Vert">
      <w:tblPr/>
      <w:tcPr>
        <w:tcBorders>
          <w:top w:val="single" w:sz="8" w:space="0" w:color="0071A1" w:themeColor="accent5"/>
          <w:left w:val="single" w:sz="8" w:space="0" w:color="0071A1" w:themeColor="accent5"/>
          <w:bottom w:val="single" w:sz="8" w:space="0" w:color="0071A1" w:themeColor="accent5"/>
          <w:right w:val="single" w:sz="8" w:space="0" w:color="0071A1" w:themeColor="accent5"/>
        </w:tcBorders>
      </w:tcPr>
    </w:tblStylePr>
    <w:tblStylePr w:type="band1Horz">
      <w:tblPr/>
      <w:tcPr>
        <w:tcBorders>
          <w:top w:val="single" w:sz="8" w:space="0" w:color="0071A1" w:themeColor="accent5"/>
          <w:left w:val="single" w:sz="8" w:space="0" w:color="0071A1" w:themeColor="accent5"/>
          <w:bottom w:val="single" w:sz="8" w:space="0" w:color="0071A1" w:themeColor="accent5"/>
          <w:right w:val="single" w:sz="8" w:space="0" w:color="0071A1" w:themeColor="accent5"/>
        </w:tcBorders>
      </w:tcPr>
    </w:tblStylePr>
  </w:style>
  <w:style w:type="table" w:styleId="LightList-Accent6">
    <w:name w:val="Light List Accent 6"/>
    <w:basedOn w:val="TableNormal"/>
    <w:uiPriority w:val="61"/>
    <w:rsid w:val="00F72739"/>
    <w:pPr>
      <w:spacing w:after="0" w:line="240" w:lineRule="auto"/>
    </w:pPr>
    <w:tblPr>
      <w:tblStyleRowBandSize w:val="1"/>
      <w:tblStyleColBandSize w:val="1"/>
      <w:tblBorders>
        <w:top w:val="single" w:sz="8" w:space="0" w:color="144361" w:themeColor="accent6"/>
        <w:left w:val="single" w:sz="8" w:space="0" w:color="144361" w:themeColor="accent6"/>
        <w:bottom w:val="single" w:sz="8" w:space="0" w:color="144361" w:themeColor="accent6"/>
        <w:right w:val="single" w:sz="8" w:space="0" w:color="144361" w:themeColor="accent6"/>
      </w:tblBorders>
    </w:tblPr>
    <w:tblStylePr w:type="firstRow">
      <w:pPr>
        <w:spacing w:before="0" w:after="0" w:line="240" w:lineRule="auto"/>
      </w:pPr>
      <w:rPr>
        <w:b/>
        <w:bCs/>
        <w:color w:val="FFFFFF" w:themeColor="background1"/>
      </w:rPr>
      <w:tblPr/>
      <w:tcPr>
        <w:shd w:val="clear" w:color="auto" w:fill="144361" w:themeFill="accent6"/>
      </w:tcPr>
    </w:tblStylePr>
    <w:tblStylePr w:type="lastRow">
      <w:pPr>
        <w:spacing w:before="0" w:after="0" w:line="240" w:lineRule="auto"/>
      </w:pPr>
      <w:rPr>
        <w:b/>
        <w:bCs/>
      </w:rPr>
      <w:tblPr/>
      <w:tcPr>
        <w:tcBorders>
          <w:top w:val="double" w:sz="6" w:space="0" w:color="144361" w:themeColor="accent6"/>
          <w:left w:val="single" w:sz="8" w:space="0" w:color="144361" w:themeColor="accent6"/>
          <w:bottom w:val="single" w:sz="8" w:space="0" w:color="144361" w:themeColor="accent6"/>
          <w:right w:val="single" w:sz="8" w:space="0" w:color="144361" w:themeColor="accent6"/>
        </w:tcBorders>
      </w:tcPr>
    </w:tblStylePr>
    <w:tblStylePr w:type="firstCol">
      <w:rPr>
        <w:b/>
        <w:bCs/>
      </w:rPr>
    </w:tblStylePr>
    <w:tblStylePr w:type="lastCol">
      <w:rPr>
        <w:b/>
        <w:bCs/>
      </w:rPr>
    </w:tblStylePr>
    <w:tblStylePr w:type="band1Vert">
      <w:tblPr/>
      <w:tcPr>
        <w:tcBorders>
          <w:top w:val="single" w:sz="8" w:space="0" w:color="144361" w:themeColor="accent6"/>
          <w:left w:val="single" w:sz="8" w:space="0" w:color="144361" w:themeColor="accent6"/>
          <w:bottom w:val="single" w:sz="8" w:space="0" w:color="144361" w:themeColor="accent6"/>
          <w:right w:val="single" w:sz="8" w:space="0" w:color="144361" w:themeColor="accent6"/>
        </w:tcBorders>
      </w:tcPr>
    </w:tblStylePr>
    <w:tblStylePr w:type="band1Horz">
      <w:tblPr/>
      <w:tcPr>
        <w:tcBorders>
          <w:top w:val="single" w:sz="8" w:space="0" w:color="144361" w:themeColor="accent6"/>
          <w:left w:val="single" w:sz="8" w:space="0" w:color="144361" w:themeColor="accent6"/>
          <w:bottom w:val="single" w:sz="8" w:space="0" w:color="144361" w:themeColor="accent6"/>
          <w:right w:val="single" w:sz="8" w:space="0" w:color="144361" w:themeColor="accent6"/>
        </w:tcBorders>
      </w:tcPr>
    </w:tblStylePr>
  </w:style>
  <w:style w:type="table" w:styleId="LightShading">
    <w:name w:val="Light Shading"/>
    <w:basedOn w:val="TableNormal"/>
    <w:uiPriority w:val="60"/>
    <w:rsid w:val="00F727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72739"/>
    <w:pPr>
      <w:spacing w:after="0" w:line="240" w:lineRule="auto"/>
    </w:pPr>
    <w:rPr>
      <w:color w:val="0F3148" w:themeColor="accent1" w:themeShade="BF"/>
    </w:rPr>
    <w:tblPr>
      <w:tblStyleRowBandSize w:val="1"/>
      <w:tblStyleColBandSize w:val="1"/>
      <w:tblBorders>
        <w:top w:val="single" w:sz="8" w:space="0" w:color="144361" w:themeColor="accent1"/>
        <w:bottom w:val="single" w:sz="8" w:space="0" w:color="144361" w:themeColor="accent1"/>
      </w:tblBorders>
    </w:tblPr>
    <w:tblStylePr w:type="firstRow">
      <w:pPr>
        <w:spacing w:before="0" w:after="0" w:line="240" w:lineRule="auto"/>
      </w:pPr>
      <w:rPr>
        <w:b/>
        <w:bCs/>
      </w:rPr>
      <w:tblPr/>
      <w:tcPr>
        <w:tcBorders>
          <w:top w:val="single" w:sz="8" w:space="0" w:color="144361" w:themeColor="accent1"/>
          <w:left w:val="nil"/>
          <w:bottom w:val="single" w:sz="8" w:space="0" w:color="144361" w:themeColor="accent1"/>
          <w:right w:val="nil"/>
          <w:insideH w:val="nil"/>
          <w:insideV w:val="nil"/>
        </w:tcBorders>
      </w:tcPr>
    </w:tblStylePr>
    <w:tblStylePr w:type="lastRow">
      <w:pPr>
        <w:spacing w:before="0" w:after="0" w:line="240" w:lineRule="auto"/>
      </w:pPr>
      <w:rPr>
        <w:b/>
        <w:bCs/>
      </w:rPr>
      <w:tblPr/>
      <w:tcPr>
        <w:tcBorders>
          <w:top w:val="single" w:sz="8" w:space="0" w:color="144361" w:themeColor="accent1"/>
          <w:left w:val="nil"/>
          <w:bottom w:val="single" w:sz="8" w:space="0" w:color="14436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5EE" w:themeFill="accent1" w:themeFillTint="3F"/>
      </w:tcPr>
    </w:tblStylePr>
    <w:tblStylePr w:type="band1Horz">
      <w:tblPr/>
      <w:tcPr>
        <w:tcBorders>
          <w:left w:val="nil"/>
          <w:right w:val="nil"/>
          <w:insideH w:val="nil"/>
          <w:insideV w:val="nil"/>
        </w:tcBorders>
        <w:shd w:val="clear" w:color="auto" w:fill="AED5EE" w:themeFill="accent1" w:themeFillTint="3F"/>
      </w:tcPr>
    </w:tblStylePr>
  </w:style>
  <w:style w:type="table" w:styleId="LightShading-Accent2">
    <w:name w:val="Light Shading Accent 2"/>
    <w:basedOn w:val="TableNormal"/>
    <w:uiPriority w:val="60"/>
    <w:rsid w:val="00F72739"/>
    <w:pPr>
      <w:spacing w:after="0" w:line="240" w:lineRule="auto"/>
    </w:pPr>
    <w:rPr>
      <w:color w:val="2F6B93" w:themeColor="accent2" w:themeShade="BF"/>
    </w:rPr>
    <w:tblPr>
      <w:tblStyleRowBandSize w:val="1"/>
      <w:tblStyleColBandSize w:val="1"/>
      <w:tblBorders>
        <w:top w:val="single" w:sz="8" w:space="0" w:color="428FC2" w:themeColor="accent2"/>
        <w:bottom w:val="single" w:sz="8" w:space="0" w:color="428FC2" w:themeColor="accent2"/>
      </w:tblBorders>
    </w:tblPr>
    <w:tblStylePr w:type="firstRow">
      <w:pPr>
        <w:spacing w:before="0" w:after="0" w:line="240" w:lineRule="auto"/>
      </w:pPr>
      <w:rPr>
        <w:b/>
        <w:bCs/>
      </w:rPr>
      <w:tblPr/>
      <w:tcPr>
        <w:tcBorders>
          <w:top w:val="single" w:sz="8" w:space="0" w:color="428FC2" w:themeColor="accent2"/>
          <w:left w:val="nil"/>
          <w:bottom w:val="single" w:sz="8" w:space="0" w:color="428FC2" w:themeColor="accent2"/>
          <w:right w:val="nil"/>
          <w:insideH w:val="nil"/>
          <w:insideV w:val="nil"/>
        </w:tcBorders>
      </w:tcPr>
    </w:tblStylePr>
    <w:tblStylePr w:type="lastRow">
      <w:pPr>
        <w:spacing w:before="0" w:after="0" w:line="240" w:lineRule="auto"/>
      </w:pPr>
      <w:rPr>
        <w:b/>
        <w:bCs/>
      </w:rPr>
      <w:tblPr/>
      <w:tcPr>
        <w:tcBorders>
          <w:top w:val="single" w:sz="8" w:space="0" w:color="428FC2" w:themeColor="accent2"/>
          <w:left w:val="nil"/>
          <w:bottom w:val="single" w:sz="8" w:space="0" w:color="428FC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3F0" w:themeFill="accent2" w:themeFillTint="3F"/>
      </w:tcPr>
    </w:tblStylePr>
    <w:tblStylePr w:type="band1Horz">
      <w:tblPr/>
      <w:tcPr>
        <w:tcBorders>
          <w:left w:val="nil"/>
          <w:right w:val="nil"/>
          <w:insideH w:val="nil"/>
          <w:insideV w:val="nil"/>
        </w:tcBorders>
        <w:shd w:val="clear" w:color="auto" w:fill="D0E3F0" w:themeFill="accent2" w:themeFillTint="3F"/>
      </w:tcPr>
    </w:tblStylePr>
  </w:style>
  <w:style w:type="table" w:styleId="LightShading-Accent3">
    <w:name w:val="Light Shading Accent 3"/>
    <w:basedOn w:val="TableNormal"/>
    <w:uiPriority w:val="60"/>
    <w:rsid w:val="00F72739"/>
    <w:pPr>
      <w:spacing w:after="0" w:line="240" w:lineRule="auto"/>
    </w:pPr>
    <w:rPr>
      <w:color w:val="2D2C2C" w:themeColor="accent3" w:themeShade="BF"/>
    </w:rPr>
    <w:tblPr>
      <w:tblStyleRowBandSize w:val="1"/>
      <w:tblStyleColBandSize w:val="1"/>
      <w:tblBorders>
        <w:top w:val="single" w:sz="8" w:space="0" w:color="3D3C3C" w:themeColor="accent3"/>
        <w:bottom w:val="single" w:sz="8" w:space="0" w:color="3D3C3C" w:themeColor="accent3"/>
      </w:tblBorders>
    </w:tblPr>
    <w:tblStylePr w:type="firstRow">
      <w:pPr>
        <w:spacing w:before="0" w:after="0" w:line="240" w:lineRule="auto"/>
      </w:pPr>
      <w:rPr>
        <w:b/>
        <w:bCs/>
      </w:rPr>
      <w:tblPr/>
      <w:tcPr>
        <w:tcBorders>
          <w:top w:val="single" w:sz="8" w:space="0" w:color="3D3C3C" w:themeColor="accent3"/>
          <w:left w:val="nil"/>
          <w:bottom w:val="single" w:sz="8" w:space="0" w:color="3D3C3C" w:themeColor="accent3"/>
          <w:right w:val="nil"/>
          <w:insideH w:val="nil"/>
          <w:insideV w:val="nil"/>
        </w:tcBorders>
      </w:tcPr>
    </w:tblStylePr>
    <w:tblStylePr w:type="lastRow">
      <w:pPr>
        <w:spacing w:before="0" w:after="0" w:line="240" w:lineRule="auto"/>
      </w:pPr>
      <w:rPr>
        <w:b/>
        <w:bCs/>
      </w:rPr>
      <w:tblPr/>
      <w:tcPr>
        <w:tcBorders>
          <w:top w:val="single" w:sz="8" w:space="0" w:color="3D3C3C" w:themeColor="accent3"/>
          <w:left w:val="nil"/>
          <w:bottom w:val="single" w:sz="8" w:space="0" w:color="3D3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ECE" w:themeFill="accent3" w:themeFillTint="3F"/>
      </w:tcPr>
    </w:tblStylePr>
    <w:tblStylePr w:type="band1Horz">
      <w:tblPr/>
      <w:tcPr>
        <w:tcBorders>
          <w:left w:val="nil"/>
          <w:right w:val="nil"/>
          <w:insideH w:val="nil"/>
          <w:insideV w:val="nil"/>
        </w:tcBorders>
        <w:shd w:val="clear" w:color="auto" w:fill="CFCECE" w:themeFill="accent3" w:themeFillTint="3F"/>
      </w:tcPr>
    </w:tblStylePr>
  </w:style>
  <w:style w:type="table" w:styleId="LightShading-Accent4">
    <w:name w:val="Light Shading Accent 4"/>
    <w:basedOn w:val="TableNormal"/>
    <w:uiPriority w:val="60"/>
    <w:rsid w:val="00F72739"/>
    <w:pPr>
      <w:spacing w:after="0" w:line="240" w:lineRule="auto"/>
    </w:pPr>
    <w:rPr>
      <w:color w:val="636363" w:themeColor="accent4" w:themeShade="BF"/>
    </w:rPr>
    <w:tblPr>
      <w:tblStyleRowBandSize w:val="1"/>
      <w:tblStyleColBandSize w:val="1"/>
      <w:tblBorders>
        <w:top w:val="single" w:sz="8" w:space="0" w:color="858585" w:themeColor="accent4"/>
        <w:bottom w:val="single" w:sz="8" w:space="0" w:color="858585" w:themeColor="accent4"/>
      </w:tblBorders>
    </w:tblPr>
    <w:tblStylePr w:type="firstRow">
      <w:pPr>
        <w:spacing w:before="0" w:after="0" w:line="240" w:lineRule="auto"/>
      </w:pPr>
      <w:rPr>
        <w:b/>
        <w:bCs/>
      </w:rPr>
      <w:tblPr/>
      <w:tcPr>
        <w:tcBorders>
          <w:top w:val="single" w:sz="8" w:space="0" w:color="858585" w:themeColor="accent4"/>
          <w:left w:val="nil"/>
          <w:bottom w:val="single" w:sz="8" w:space="0" w:color="858585" w:themeColor="accent4"/>
          <w:right w:val="nil"/>
          <w:insideH w:val="nil"/>
          <w:insideV w:val="nil"/>
        </w:tcBorders>
      </w:tcPr>
    </w:tblStylePr>
    <w:tblStylePr w:type="lastRow">
      <w:pPr>
        <w:spacing w:before="0" w:after="0" w:line="240" w:lineRule="auto"/>
      </w:pPr>
      <w:rPr>
        <w:b/>
        <w:bCs/>
      </w:rPr>
      <w:tblPr/>
      <w:tcPr>
        <w:tcBorders>
          <w:top w:val="single" w:sz="8" w:space="0" w:color="858585" w:themeColor="accent4"/>
          <w:left w:val="nil"/>
          <w:bottom w:val="single" w:sz="8" w:space="0" w:color="85858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LightShading-Accent5">
    <w:name w:val="Light Shading Accent 5"/>
    <w:basedOn w:val="TableNormal"/>
    <w:uiPriority w:val="60"/>
    <w:rsid w:val="00F72739"/>
    <w:pPr>
      <w:spacing w:after="0" w:line="240" w:lineRule="auto"/>
    </w:pPr>
    <w:rPr>
      <w:color w:val="005378" w:themeColor="accent5" w:themeShade="BF"/>
    </w:rPr>
    <w:tblPr>
      <w:tblStyleRowBandSize w:val="1"/>
      <w:tblStyleColBandSize w:val="1"/>
      <w:tblBorders>
        <w:top w:val="single" w:sz="8" w:space="0" w:color="0071A1" w:themeColor="accent5"/>
        <w:bottom w:val="single" w:sz="8" w:space="0" w:color="0071A1" w:themeColor="accent5"/>
      </w:tblBorders>
    </w:tblPr>
    <w:tblStylePr w:type="firstRow">
      <w:pPr>
        <w:spacing w:before="0" w:after="0" w:line="240" w:lineRule="auto"/>
      </w:pPr>
      <w:rPr>
        <w:b/>
        <w:bCs/>
      </w:rPr>
      <w:tblPr/>
      <w:tcPr>
        <w:tcBorders>
          <w:top w:val="single" w:sz="8" w:space="0" w:color="0071A1" w:themeColor="accent5"/>
          <w:left w:val="nil"/>
          <w:bottom w:val="single" w:sz="8" w:space="0" w:color="0071A1" w:themeColor="accent5"/>
          <w:right w:val="nil"/>
          <w:insideH w:val="nil"/>
          <w:insideV w:val="nil"/>
        </w:tcBorders>
      </w:tcPr>
    </w:tblStylePr>
    <w:tblStylePr w:type="lastRow">
      <w:pPr>
        <w:spacing w:before="0" w:after="0" w:line="240" w:lineRule="auto"/>
      </w:pPr>
      <w:rPr>
        <w:b/>
        <w:bCs/>
      </w:rPr>
      <w:tblPr/>
      <w:tcPr>
        <w:tcBorders>
          <w:top w:val="single" w:sz="8" w:space="0" w:color="0071A1" w:themeColor="accent5"/>
          <w:left w:val="nil"/>
          <w:bottom w:val="single" w:sz="8" w:space="0" w:color="0071A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E4FF" w:themeFill="accent5" w:themeFillTint="3F"/>
      </w:tcPr>
    </w:tblStylePr>
    <w:tblStylePr w:type="band1Horz">
      <w:tblPr/>
      <w:tcPr>
        <w:tcBorders>
          <w:left w:val="nil"/>
          <w:right w:val="nil"/>
          <w:insideH w:val="nil"/>
          <w:insideV w:val="nil"/>
        </w:tcBorders>
        <w:shd w:val="clear" w:color="auto" w:fill="A8E4FF" w:themeFill="accent5" w:themeFillTint="3F"/>
      </w:tcPr>
    </w:tblStylePr>
  </w:style>
  <w:style w:type="table" w:styleId="LightShading-Accent6">
    <w:name w:val="Light Shading Accent 6"/>
    <w:basedOn w:val="TableNormal"/>
    <w:uiPriority w:val="60"/>
    <w:rsid w:val="00F72739"/>
    <w:pPr>
      <w:spacing w:after="0" w:line="240" w:lineRule="auto"/>
    </w:pPr>
    <w:rPr>
      <w:color w:val="0F3148" w:themeColor="accent6" w:themeShade="BF"/>
    </w:rPr>
    <w:tblPr>
      <w:tblStyleRowBandSize w:val="1"/>
      <w:tblStyleColBandSize w:val="1"/>
      <w:tblBorders>
        <w:top w:val="single" w:sz="8" w:space="0" w:color="144361" w:themeColor="accent6"/>
        <w:bottom w:val="single" w:sz="8" w:space="0" w:color="144361" w:themeColor="accent6"/>
      </w:tblBorders>
    </w:tblPr>
    <w:tblStylePr w:type="firstRow">
      <w:pPr>
        <w:spacing w:before="0" w:after="0" w:line="240" w:lineRule="auto"/>
      </w:pPr>
      <w:rPr>
        <w:b/>
        <w:bCs/>
      </w:rPr>
      <w:tblPr/>
      <w:tcPr>
        <w:tcBorders>
          <w:top w:val="single" w:sz="8" w:space="0" w:color="144361" w:themeColor="accent6"/>
          <w:left w:val="nil"/>
          <w:bottom w:val="single" w:sz="8" w:space="0" w:color="144361" w:themeColor="accent6"/>
          <w:right w:val="nil"/>
          <w:insideH w:val="nil"/>
          <w:insideV w:val="nil"/>
        </w:tcBorders>
      </w:tcPr>
    </w:tblStylePr>
    <w:tblStylePr w:type="lastRow">
      <w:pPr>
        <w:spacing w:before="0" w:after="0" w:line="240" w:lineRule="auto"/>
      </w:pPr>
      <w:rPr>
        <w:b/>
        <w:bCs/>
      </w:rPr>
      <w:tblPr/>
      <w:tcPr>
        <w:tcBorders>
          <w:top w:val="single" w:sz="8" w:space="0" w:color="144361" w:themeColor="accent6"/>
          <w:left w:val="nil"/>
          <w:bottom w:val="single" w:sz="8" w:space="0" w:color="14436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5EE" w:themeFill="accent6" w:themeFillTint="3F"/>
      </w:tcPr>
    </w:tblStylePr>
    <w:tblStylePr w:type="band1Horz">
      <w:tblPr/>
      <w:tcPr>
        <w:tcBorders>
          <w:left w:val="nil"/>
          <w:right w:val="nil"/>
          <w:insideH w:val="nil"/>
          <w:insideV w:val="nil"/>
        </w:tcBorders>
        <w:shd w:val="clear" w:color="auto" w:fill="AED5EE" w:themeFill="accent6" w:themeFillTint="3F"/>
      </w:tcPr>
    </w:tblStylePr>
  </w:style>
  <w:style w:type="table" w:styleId="LightGrid">
    <w:name w:val="Light Grid"/>
    <w:basedOn w:val="TableNormal"/>
    <w:uiPriority w:val="62"/>
    <w:rsid w:val="00F727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72739"/>
    <w:pPr>
      <w:spacing w:after="0" w:line="240" w:lineRule="auto"/>
    </w:pPr>
    <w:tblPr>
      <w:tblStyleRowBandSize w:val="1"/>
      <w:tblStyleColBandSize w:val="1"/>
      <w:tblBorders>
        <w:top w:val="single" w:sz="8" w:space="0" w:color="144361" w:themeColor="accent1"/>
        <w:left w:val="single" w:sz="8" w:space="0" w:color="144361" w:themeColor="accent1"/>
        <w:bottom w:val="single" w:sz="8" w:space="0" w:color="144361" w:themeColor="accent1"/>
        <w:right w:val="single" w:sz="8" w:space="0" w:color="144361" w:themeColor="accent1"/>
        <w:insideH w:val="single" w:sz="8" w:space="0" w:color="144361" w:themeColor="accent1"/>
        <w:insideV w:val="single" w:sz="8" w:space="0" w:color="14436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4361" w:themeColor="accent1"/>
          <w:left w:val="single" w:sz="8" w:space="0" w:color="144361" w:themeColor="accent1"/>
          <w:bottom w:val="single" w:sz="18" w:space="0" w:color="144361" w:themeColor="accent1"/>
          <w:right w:val="single" w:sz="8" w:space="0" w:color="144361" w:themeColor="accent1"/>
          <w:insideH w:val="nil"/>
          <w:insideV w:val="single" w:sz="8" w:space="0" w:color="14436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4361" w:themeColor="accent1"/>
          <w:left w:val="single" w:sz="8" w:space="0" w:color="144361" w:themeColor="accent1"/>
          <w:bottom w:val="single" w:sz="8" w:space="0" w:color="144361" w:themeColor="accent1"/>
          <w:right w:val="single" w:sz="8" w:space="0" w:color="144361" w:themeColor="accent1"/>
          <w:insideH w:val="nil"/>
          <w:insideV w:val="single" w:sz="8" w:space="0" w:color="14436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4361" w:themeColor="accent1"/>
          <w:left w:val="single" w:sz="8" w:space="0" w:color="144361" w:themeColor="accent1"/>
          <w:bottom w:val="single" w:sz="8" w:space="0" w:color="144361" w:themeColor="accent1"/>
          <w:right w:val="single" w:sz="8" w:space="0" w:color="144361" w:themeColor="accent1"/>
        </w:tcBorders>
      </w:tcPr>
    </w:tblStylePr>
    <w:tblStylePr w:type="band1Vert">
      <w:tblPr/>
      <w:tcPr>
        <w:tcBorders>
          <w:top w:val="single" w:sz="8" w:space="0" w:color="144361" w:themeColor="accent1"/>
          <w:left w:val="single" w:sz="8" w:space="0" w:color="144361" w:themeColor="accent1"/>
          <w:bottom w:val="single" w:sz="8" w:space="0" w:color="144361" w:themeColor="accent1"/>
          <w:right w:val="single" w:sz="8" w:space="0" w:color="144361" w:themeColor="accent1"/>
        </w:tcBorders>
        <w:shd w:val="clear" w:color="auto" w:fill="AED5EE" w:themeFill="accent1" w:themeFillTint="3F"/>
      </w:tcPr>
    </w:tblStylePr>
    <w:tblStylePr w:type="band1Horz">
      <w:tblPr/>
      <w:tcPr>
        <w:tcBorders>
          <w:top w:val="single" w:sz="8" w:space="0" w:color="144361" w:themeColor="accent1"/>
          <w:left w:val="single" w:sz="8" w:space="0" w:color="144361" w:themeColor="accent1"/>
          <w:bottom w:val="single" w:sz="8" w:space="0" w:color="144361" w:themeColor="accent1"/>
          <w:right w:val="single" w:sz="8" w:space="0" w:color="144361" w:themeColor="accent1"/>
          <w:insideV w:val="single" w:sz="8" w:space="0" w:color="144361" w:themeColor="accent1"/>
        </w:tcBorders>
        <w:shd w:val="clear" w:color="auto" w:fill="AED5EE" w:themeFill="accent1" w:themeFillTint="3F"/>
      </w:tcPr>
    </w:tblStylePr>
    <w:tblStylePr w:type="band2Horz">
      <w:tblPr/>
      <w:tcPr>
        <w:tcBorders>
          <w:top w:val="single" w:sz="8" w:space="0" w:color="144361" w:themeColor="accent1"/>
          <w:left w:val="single" w:sz="8" w:space="0" w:color="144361" w:themeColor="accent1"/>
          <w:bottom w:val="single" w:sz="8" w:space="0" w:color="144361" w:themeColor="accent1"/>
          <w:right w:val="single" w:sz="8" w:space="0" w:color="144361" w:themeColor="accent1"/>
          <w:insideV w:val="single" w:sz="8" w:space="0" w:color="144361" w:themeColor="accent1"/>
        </w:tcBorders>
      </w:tcPr>
    </w:tblStylePr>
  </w:style>
  <w:style w:type="table" w:styleId="LightGrid-Accent2">
    <w:name w:val="Light Grid Accent 2"/>
    <w:basedOn w:val="TableNormal"/>
    <w:uiPriority w:val="62"/>
    <w:rsid w:val="00F72739"/>
    <w:pPr>
      <w:spacing w:after="0" w:line="240" w:lineRule="auto"/>
    </w:pPr>
    <w:tblPr>
      <w:tblStyleRowBandSize w:val="1"/>
      <w:tblStyleColBandSize w:val="1"/>
      <w:tblBorders>
        <w:top w:val="single" w:sz="8" w:space="0" w:color="428FC2" w:themeColor="accent2"/>
        <w:left w:val="single" w:sz="8" w:space="0" w:color="428FC2" w:themeColor="accent2"/>
        <w:bottom w:val="single" w:sz="8" w:space="0" w:color="428FC2" w:themeColor="accent2"/>
        <w:right w:val="single" w:sz="8" w:space="0" w:color="428FC2" w:themeColor="accent2"/>
        <w:insideH w:val="single" w:sz="8" w:space="0" w:color="428FC2" w:themeColor="accent2"/>
        <w:insideV w:val="single" w:sz="8" w:space="0" w:color="428FC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8FC2" w:themeColor="accent2"/>
          <w:left w:val="single" w:sz="8" w:space="0" w:color="428FC2" w:themeColor="accent2"/>
          <w:bottom w:val="single" w:sz="18" w:space="0" w:color="428FC2" w:themeColor="accent2"/>
          <w:right w:val="single" w:sz="8" w:space="0" w:color="428FC2" w:themeColor="accent2"/>
          <w:insideH w:val="nil"/>
          <w:insideV w:val="single" w:sz="8" w:space="0" w:color="428FC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8FC2" w:themeColor="accent2"/>
          <w:left w:val="single" w:sz="8" w:space="0" w:color="428FC2" w:themeColor="accent2"/>
          <w:bottom w:val="single" w:sz="8" w:space="0" w:color="428FC2" w:themeColor="accent2"/>
          <w:right w:val="single" w:sz="8" w:space="0" w:color="428FC2" w:themeColor="accent2"/>
          <w:insideH w:val="nil"/>
          <w:insideV w:val="single" w:sz="8" w:space="0" w:color="428FC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8FC2" w:themeColor="accent2"/>
          <w:left w:val="single" w:sz="8" w:space="0" w:color="428FC2" w:themeColor="accent2"/>
          <w:bottom w:val="single" w:sz="8" w:space="0" w:color="428FC2" w:themeColor="accent2"/>
          <w:right w:val="single" w:sz="8" w:space="0" w:color="428FC2" w:themeColor="accent2"/>
        </w:tcBorders>
      </w:tcPr>
    </w:tblStylePr>
    <w:tblStylePr w:type="band1Vert">
      <w:tblPr/>
      <w:tcPr>
        <w:tcBorders>
          <w:top w:val="single" w:sz="8" w:space="0" w:color="428FC2" w:themeColor="accent2"/>
          <w:left w:val="single" w:sz="8" w:space="0" w:color="428FC2" w:themeColor="accent2"/>
          <w:bottom w:val="single" w:sz="8" w:space="0" w:color="428FC2" w:themeColor="accent2"/>
          <w:right w:val="single" w:sz="8" w:space="0" w:color="428FC2" w:themeColor="accent2"/>
        </w:tcBorders>
        <w:shd w:val="clear" w:color="auto" w:fill="D0E3F0" w:themeFill="accent2" w:themeFillTint="3F"/>
      </w:tcPr>
    </w:tblStylePr>
    <w:tblStylePr w:type="band1Horz">
      <w:tblPr/>
      <w:tcPr>
        <w:tcBorders>
          <w:top w:val="single" w:sz="8" w:space="0" w:color="428FC2" w:themeColor="accent2"/>
          <w:left w:val="single" w:sz="8" w:space="0" w:color="428FC2" w:themeColor="accent2"/>
          <w:bottom w:val="single" w:sz="8" w:space="0" w:color="428FC2" w:themeColor="accent2"/>
          <w:right w:val="single" w:sz="8" w:space="0" w:color="428FC2" w:themeColor="accent2"/>
          <w:insideV w:val="single" w:sz="8" w:space="0" w:color="428FC2" w:themeColor="accent2"/>
        </w:tcBorders>
        <w:shd w:val="clear" w:color="auto" w:fill="D0E3F0" w:themeFill="accent2" w:themeFillTint="3F"/>
      </w:tcPr>
    </w:tblStylePr>
    <w:tblStylePr w:type="band2Horz">
      <w:tblPr/>
      <w:tcPr>
        <w:tcBorders>
          <w:top w:val="single" w:sz="8" w:space="0" w:color="428FC2" w:themeColor="accent2"/>
          <w:left w:val="single" w:sz="8" w:space="0" w:color="428FC2" w:themeColor="accent2"/>
          <w:bottom w:val="single" w:sz="8" w:space="0" w:color="428FC2" w:themeColor="accent2"/>
          <w:right w:val="single" w:sz="8" w:space="0" w:color="428FC2" w:themeColor="accent2"/>
          <w:insideV w:val="single" w:sz="8" w:space="0" w:color="428FC2" w:themeColor="accent2"/>
        </w:tcBorders>
      </w:tcPr>
    </w:tblStylePr>
  </w:style>
  <w:style w:type="table" w:styleId="LightGrid-Accent3">
    <w:name w:val="Light Grid Accent 3"/>
    <w:basedOn w:val="TableNormal"/>
    <w:uiPriority w:val="62"/>
    <w:rsid w:val="00F72739"/>
    <w:pPr>
      <w:spacing w:after="0" w:line="240" w:lineRule="auto"/>
    </w:pPr>
    <w:tblPr>
      <w:tblStyleRowBandSize w:val="1"/>
      <w:tblStyleColBandSize w:val="1"/>
      <w:tblBorders>
        <w:top w:val="single" w:sz="8" w:space="0" w:color="3D3C3C" w:themeColor="accent3"/>
        <w:left w:val="single" w:sz="8" w:space="0" w:color="3D3C3C" w:themeColor="accent3"/>
        <w:bottom w:val="single" w:sz="8" w:space="0" w:color="3D3C3C" w:themeColor="accent3"/>
        <w:right w:val="single" w:sz="8" w:space="0" w:color="3D3C3C" w:themeColor="accent3"/>
        <w:insideH w:val="single" w:sz="8" w:space="0" w:color="3D3C3C" w:themeColor="accent3"/>
        <w:insideV w:val="single" w:sz="8" w:space="0" w:color="3D3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3C3C" w:themeColor="accent3"/>
          <w:left w:val="single" w:sz="8" w:space="0" w:color="3D3C3C" w:themeColor="accent3"/>
          <w:bottom w:val="single" w:sz="18" w:space="0" w:color="3D3C3C" w:themeColor="accent3"/>
          <w:right w:val="single" w:sz="8" w:space="0" w:color="3D3C3C" w:themeColor="accent3"/>
          <w:insideH w:val="nil"/>
          <w:insideV w:val="single" w:sz="8" w:space="0" w:color="3D3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3C3C" w:themeColor="accent3"/>
          <w:left w:val="single" w:sz="8" w:space="0" w:color="3D3C3C" w:themeColor="accent3"/>
          <w:bottom w:val="single" w:sz="8" w:space="0" w:color="3D3C3C" w:themeColor="accent3"/>
          <w:right w:val="single" w:sz="8" w:space="0" w:color="3D3C3C" w:themeColor="accent3"/>
          <w:insideH w:val="nil"/>
          <w:insideV w:val="single" w:sz="8" w:space="0" w:color="3D3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3C3C" w:themeColor="accent3"/>
          <w:left w:val="single" w:sz="8" w:space="0" w:color="3D3C3C" w:themeColor="accent3"/>
          <w:bottom w:val="single" w:sz="8" w:space="0" w:color="3D3C3C" w:themeColor="accent3"/>
          <w:right w:val="single" w:sz="8" w:space="0" w:color="3D3C3C" w:themeColor="accent3"/>
        </w:tcBorders>
      </w:tcPr>
    </w:tblStylePr>
    <w:tblStylePr w:type="band1Vert">
      <w:tblPr/>
      <w:tcPr>
        <w:tcBorders>
          <w:top w:val="single" w:sz="8" w:space="0" w:color="3D3C3C" w:themeColor="accent3"/>
          <w:left w:val="single" w:sz="8" w:space="0" w:color="3D3C3C" w:themeColor="accent3"/>
          <w:bottom w:val="single" w:sz="8" w:space="0" w:color="3D3C3C" w:themeColor="accent3"/>
          <w:right w:val="single" w:sz="8" w:space="0" w:color="3D3C3C" w:themeColor="accent3"/>
        </w:tcBorders>
        <w:shd w:val="clear" w:color="auto" w:fill="CFCECE" w:themeFill="accent3" w:themeFillTint="3F"/>
      </w:tcPr>
    </w:tblStylePr>
    <w:tblStylePr w:type="band1Horz">
      <w:tblPr/>
      <w:tcPr>
        <w:tcBorders>
          <w:top w:val="single" w:sz="8" w:space="0" w:color="3D3C3C" w:themeColor="accent3"/>
          <w:left w:val="single" w:sz="8" w:space="0" w:color="3D3C3C" w:themeColor="accent3"/>
          <w:bottom w:val="single" w:sz="8" w:space="0" w:color="3D3C3C" w:themeColor="accent3"/>
          <w:right w:val="single" w:sz="8" w:space="0" w:color="3D3C3C" w:themeColor="accent3"/>
          <w:insideV w:val="single" w:sz="8" w:space="0" w:color="3D3C3C" w:themeColor="accent3"/>
        </w:tcBorders>
        <w:shd w:val="clear" w:color="auto" w:fill="CFCECE" w:themeFill="accent3" w:themeFillTint="3F"/>
      </w:tcPr>
    </w:tblStylePr>
    <w:tblStylePr w:type="band2Horz">
      <w:tblPr/>
      <w:tcPr>
        <w:tcBorders>
          <w:top w:val="single" w:sz="8" w:space="0" w:color="3D3C3C" w:themeColor="accent3"/>
          <w:left w:val="single" w:sz="8" w:space="0" w:color="3D3C3C" w:themeColor="accent3"/>
          <w:bottom w:val="single" w:sz="8" w:space="0" w:color="3D3C3C" w:themeColor="accent3"/>
          <w:right w:val="single" w:sz="8" w:space="0" w:color="3D3C3C" w:themeColor="accent3"/>
          <w:insideV w:val="single" w:sz="8" w:space="0" w:color="3D3C3C" w:themeColor="accent3"/>
        </w:tcBorders>
      </w:tcPr>
    </w:tblStylePr>
  </w:style>
  <w:style w:type="table" w:styleId="LightGrid-Accent4">
    <w:name w:val="Light Grid Accent 4"/>
    <w:basedOn w:val="TableNormal"/>
    <w:uiPriority w:val="62"/>
    <w:rsid w:val="00F72739"/>
    <w:pPr>
      <w:spacing w:after="0" w:line="240" w:lineRule="auto"/>
    </w:pPr>
    <w:tblPr>
      <w:tblStyleRowBandSize w:val="1"/>
      <w:tblStyleColBandSize w:val="1"/>
      <w:tblBorders>
        <w:top w:val="single" w:sz="8" w:space="0" w:color="858585" w:themeColor="accent4"/>
        <w:left w:val="single" w:sz="8" w:space="0" w:color="858585" w:themeColor="accent4"/>
        <w:bottom w:val="single" w:sz="8" w:space="0" w:color="858585" w:themeColor="accent4"/>
        <w:right w:val="single" w:sz="8" w:space="0" w:color="858585" w:themeColor="accent4"/>
        <w:insideH w:val="single" w:sz="8" w:space="0" w:color="858585" w:themeColor="accent4"/>
        <w:insideV w:val="single" w:sz="8" w:space="0" w:color="85858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8585" w:themeColor="accent4"/>
          <w:left w:val="single" w:sz="8" w:space="0" w:color="858585" w:themeColor="accent4"/>
          <w:bottom w:val="single" w:sz="18" w:space="0" w:color="858585" w:themeColor="accent4"/>
          <w:right w:val="single" w:sz="8" w:space="0" w:color="858585" w:themeColor="accent4"/>
          <w:insideH w:val="nil"/>
          <w:insideV w:val="single" w:sz="8" w:space="0" w:color="85858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8585" w:themeColor="accent4"/>
          <w:left w:val="single" w:sz="8" w:space="0" w:color="858585" w:themeColor="accent4"/>
          <w:bottom w:val="single" w:sz="8" w:space="0" w:color="858585" w:themeColor="accent4"/>
          <w:right w:val="single" w:sz="8" w:space="0" w:color="858585" w:themeColor="accent4"/>
          <w:insideH w:val="nil"/>
          <w:insideV w:val="single" w:sz="8" w:space="0" w:color="85858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8585" w:themeColor="accent4"/>
          <w:left w:val="single" w:sz="8" w:space="0" w:color="858585" w:themeColor="accent4"/>
          <w:bottom w:val="single" w:sz="8" w:space="0" w:color="858585" w:themeColor="accent4"/>
          <w:right w:val="single" w:sz="8" w:space="0" w:color="858585" w:themeColor="accent4"/>
        </w:tcBorders>
      </w:tcPr>
    </w:tblStylePr>
    <w:tblStylePr w:type="band1Vert">
      <w:tblPr/>
      <w:tcPr>
        <w:tcBorders>
          <w:top w:val="single" w:sz="8" w:space="0" w:color="858585" w:themeColor="accent4"/>
          <w:left w:val="single" w:sz="8" w:space="0" w:color="858585" w:themeColor="accent4"/>
          <w:bottom w:val="single" w:sz="8" w:space="0" w:color="858585" w:themeColor="accent4"/>
          <w:right w:val="single" w:sz="8" w:space="0" w:color="858585" w:themeColor="accent4"/>
        </w:tcBorders>
        <w:shd w:val="clear" w:color="auto" w:fill="E0E0E0" w:themeFill="accent4" w:themeFillTint="3F"/>
      </w:tcPr>
    </w:tblStylePr>
    <w:tblStylePr w:type="band1Horz">
      <w:tblPr/>
      <w:tcPr>
        <w:tcBorders>
          <w:top w:val="single" w:sz="8" w:space="0" w:color="858585" w:themeColor="accent4"/>
          <w:left w:val="single" w:sz="8" w:space="0" w:color="858585" w:themeColor="accent4"/>
          <w:bottom w:val="single" w:sz="8" w:space="0" w:color="858585" w:themeColor="accent4"/>
          <w:right w:val="single" w:sz="8" w:space="0" w:color="858585" w:themeColor="accent4"/>
          <w:insideV w:val="single" w:sz="8" w:space="0" w:color="858585" w:themeColor="accent4"/>
        </w:tcBorders>
        <w:shd w:val="clear" w:color="auto" w:fill="E0E0E0" w:themeFill="accent4" w:themeFillTint="3F"/>
      </w:tcPr>
    </w:tblStylePr>
    <w:tblStylePr w:type="band2Horz">
      <w:tblPr/>
      <w:tcPr>
        <w:tcBorders>
          <w:top w:val="single" w:sz="8" w:space="0" w:color="858585" w:themeColor="accent4"/>
          <w:left w:val="single" w:sz="8" w:space="0" w:color="858585" w:themeColor="accent4"/>
          <w:bottom w:val="single" w:sz="8" w:space="0" w:color="858585" w:themeColor="accent4"/>
          <w:right w:val="single" w:sz="8" w:space="0" w:color="858585" w:themeColor="accent4"/>
          <w:insideV w:val="single" w:sz="8" w:space="0" w:color="858585" w:themeColor="accent4"/>
        </w:tcBorders>
      </w:tcPr>
    </w:tblStylePr>
  </w:style>
  <w:style w:type="table" w:styleId="LightGrid-Accent5">
    <w:name w:val="Light Grid Accent 5"/>
    <w:basedOn w:val="TableNormal"/>
    <w:uiPriority w:val="62"/>
    <w:rsid w:val="00F72739"/>
    <w:pPr>
      <w:spacing w:after="0" w:line="240" w:lineRule="auto"/>
    </w:pPr>
    <w:tblPr>
      <w:tblStyleRowBandSize w:val="1"/>
      <w:tblStyleColBandSize w:val="1"/>
      <w:tblBorders>
        <w:top w:val="single" w:sz="8" w:space="0" w:color="0071A1" w:themeColor="accent5"/>
        <w:left w:val="single" w:sz="8" w:space="0" w:color="0071A1" w:themeColor="accent5"/>
        <w:bottom w:val="single" w:sz="8" w:space="0" w:color="0071A1" w:themeColor="accent5"/>
        <w:right w:val="single" w:sz="8" w:space="0" w:color="0071A1" w:themeColor="accent5"/>
        <w:insideH w:val="single" w:sz="8" w:space="0" w:color="0071A1" w:themeColor="accent5"/>
        <w:insideV w:val="single" w:sz="8" w:space="0" w:color="0071A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A1" w:themeColor="accent5"/>
          <w:left w:val="single" w:sz="8" w:space="0" w:color="0071A1" w:themeColor="accent5"/>
          <w:bottom w:val="single" w:sz="18" w:space="0" w:color="0071A1" w:themeColor="accent5"/>
          <w:right w:val="single" w:sz="8" w:space="0" w:color="0071A1" w:themeColor="accent5"/>
          <w:insideH w:val="nil"/>
          <w:insideV w:val="single" w:sz="8" w:space="0" w:color="0071A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A1" w:themeColor="accent5"/>
          <w:left w:val="single" w:sz="8" w:space="0" w:color="0071A1" w:themeColor="accent5"/>
          <w:bottom w:val="single" w:sz="8" w:space="0" w:color="0071A1" w:themeColor="accent5"/>
          <w:right w:val="single" w:sz="8" w:space="0" w:color="0071A1" w:themeColor="accent5"/>
          <w:insideH w:val="nil"/>
          <w:insideV w:val="single" w:sz="8" w:space="0" w:color="0071A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A1" w:themeColor="accent5"/>
          <w:left w:val="single" w:sz="8" w:space="0" w:color="0071A1" w:themeColor="accent5"/>
          <w:bottom w:val="single" w:sz="8" w:space="0" w:color="0071A1" w:themeColor="accent5"/>
          <w:right w:val="single" w:sz="8" w:space="0" w:color="0071A1" w:themeColor="accent5"/>
        </w:tcBorders>
      </w:tcPr>
    </w:tblStylePr>
    <w:tblStylePr w:type="band1Vert">
      <w:tblPr/>
      <w:tcPr>
        <w:tcBorders>
          <w:top w:val="single" w:sz="8" w:space="0" w:color="0071A1" w:themeColor="accent5"/>
          <w:left w:val="single" w:sz="8" w:space="0" w:color="0071A1" w:themeColor="accent5"/>
          <w:bottom w:val="single" w:sz="8" w:space="0" w:color="0071A1" w:themeColor="accent5"/>
          <w:right w:val="single" w:sz="8" w:space="0" w:color="0071A1" w:themeColor="accent5"/>
        </w:tcBorders>
        <w:shd w:val="clear" w:color="auto" w:fill="A8E4FF" w:themeFill="accent5" w:themeFillTint="3F"/>
      </w:tcPr>
    </w:tblStylePr>
    <w:tblStylePr w:type="band1Horz">
      <w:tblPr/>
      <w:tcPr>
        <w:tcBorders>
          <w:top w:val="single" w:sz="8" w:space="0" w:color="0071A1" w:themeColor="accent5"/>
          <w:left w:val="single" w:sz="8" w:space="0" w:color="0071A1" w:themeColor="accent5"/>
          <w:bottom w:val="single" w:sz="8" w:space="0" w:color="0071A1" w:themeColor="accent5"/>
          <w:right w:val="single" w:sz="8" w:space="0" w:color="0071A1" w:themeColor="accent5"/>
          <w:insideV w:val="single" w:sz="8" w:space="0" w:color="0071A1" w:themeColor="accent5"/>
        </w:tcBorders>
        <w:shd w:val="clear" w:color="auto" w:fill="A8E4FF" w:themeFill="accent5" w:themeFillTint="3F"/>
      </w:tcPr>
    </w:tblStylePr>
    <w:tblStylePr w:type="band2Horz">
      <w:tblPr/>
      <w:tcPr>
        <w:tcBorders>
          <w:top w:val="single" w:sz="8" w:space="0" w:color="0071A1" w:themeColor="accent5"/>
          <w:left w:val="single" w:sz="8" w:space="0" w:color="0071A1" w:themeColor="accent5"/>
          <w:bottom w:val="single" w:sz="8" w:space="0" w:color="0071A1" w:themeColor="accent5"/>
          <w:right w:val="single" w:sz="8" w:space="0" w:color="0071A1" w:themeColor="accent5"/>
          <w:insideV w:val="single" w:sz="8" w:space="0" w:color="0071A1" w:themeColor="accent5"/>
        </w:tcBorders>
      </w:tcPr>
    </w:tblStylePr>
  </w:style>
  <w:style w:type="table" w:styleId="LightGrid-Accent6">
    <w:name w:val="Light Grid Accent 6"/>
    <w:basedOn w:val="TableNormal"/>
    <w:uiPriority w:val="62"/>
    <w:rsid w:val="00F72739"/>
    <w:pPr>
      <w:spacing w:after="0" w:line="240" w:lineRule="auto"/>
    </w:pPr>
    <w:tblPr>
      <w:tblStyleRowBandSize w:val="1"/>
      <w:tblStyleColBandSize w:val="1"/>
      <w:tblBorders>
        <w:top w:val="single" w:sz="8" w:space="0" w:color="144361" w:themeColor="accent6"/>
        <w:left w:val="single" w:sz="8" w:space="0" w:color="144361" w:themeColor="accent6"/>
        <w:bottom w:val="single" w:sz="8" w:space="0" w:color="144361" w:themeColor="accent6"/>
        <w:right w:val="single" w:sz="8" w:space="0" w:color="144361" w:themeColor="accent6"/>
        <w:insideH w:val="single" w:sz="8" w:space="0" w:color="144361" w:themeColor="accent6"/>
        <w:insideV w:val="single" w:sz="8" w:space="0" w:color="14436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4361" w:themeColor="accent6"/>
          <w:left w:val="single" w:sz="8" w:space="0" w:color="144361" w:themeColor="accent6"/>
          <w:bottom w:val="single" w:sz="18" w:space="0" w:color="144361" w:themeColor="accent6"/>
          <w:right w:val="single" w:sz="8" w:space="0" w:color="144361" w:themeColor="accent6"/>
          <w:insideH w:val="nil"/>
          <w:insideV w:val="single" w:sz="8" w:space="0" w:color="14436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4361" w:themeColor="accent6"/>
          <w:left w:val="single" w:sz="8" w:space="0" w:color="144361" w:themeColor="accent6"/>
          <w:bottom w:val="single" w:sz="8" w:space="0" w:color="144361" w:themeColor="accent6"/>
          <w:right w:val="single" w:sz="8" w:space="0" w:color="144361" w:themeColor="accent6"/>
          <w:insideH w:val="nil"/>
          <w:insideV w:val="single" w:sz="8" w:space="0" w:color="14436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4361" w:themeColor="accent6"/>
          <w:left w:val="single" w:sz="8" w:space="0" w:color="144361" w:themeColor="accent6"/>
          <w:bottom w:val="single" w:sz="8" w:space="0" w:color="144361" w:themeColor="accent6"/>
          <w:right w:val="single" w:sz="8" w:space="0" w:color="144361" w:themeColor="accent6"/>
        </w:tcBorders>
      </w:tcPr>
    </w:tblStylePr>
    <w:tblStylePr w:type="band1Vert">
      <w:tblPr/>
      <w:tcPr>
        <w:tcBorders>
          <w:top w:val="single" w:sz="8" w:space="0" w:color="144361" w:themeColor="accent6"/>
          <w:left w:val="single" w:sz="8" w:space="0" w:color="144361" w:themeColor="accent6"/>
          <w:bottom w:val="single" w:sz="8" w:space="0" w:color="144361" w:themeColor="accent6"/>
          <w:right w:val="single" w:sz="8" w:space="0" w:color="144361" w:themeColor="accent6"/>
        </w:tcBorders>
        <w:shd w:val="clear" w:color="auto" w:fill="AED5EE" w:themeFill="accent6" w:themeFillTint="3F"/>
      </w:tcPr>
    </w:tblStylePr>
    <w:tblStylePr w:type="band1Horz">
      <w:tblPr/>
      <w:tcPr>
        <w:tcBorders>
          <w:top w:val="single" w:sz="8" w:space="0" w:color="144361" w:themeColor="accent6"/>
          <w:left w:val="single" w:sz="8" w:space="0" w:color="144361" w:themeColor="accent6"/>
          <w:bottom w:val="single" w:sz="8" w:space="0" w:color="144361" w:themeColor="accent6"/>
          <w:right w:val="single" w:sz="8" w:space="0" w:color="144361" w:themeColor="accent6"/>
          <w:insideV w:val="single" w:sz="8" w:space="0" w:color="144361" w:themeColor="accent6"/>
        </w:tcBorders>
        <w:shd w:val="clear" w:color="auto" w:fill="AED5EE" w:themeFill="accent6" w:themeFillTint="3F"/>
      </w:tcPr>
    </w:tblStylePr>
    <w:tblStylePr w:type="band2Horz">
      <w:tblPr/>
      <w:tcPr>
        <w:tcBorders>
          <w:top w:val="single" w:sz="8" w:space="0" w:color="144361" w:themeColor="accent6"/>
          <w:left w:val="single" w:sz="8" w:space="0" w:color="144361" w:themeColor="accent6"/>
          <w:bottom w:val="single" w:sz="8" w:space="0" w:color="144361" w:themeColor="accent6"/>
          <w:right w:val="single" w:sz="8" w:space="0" w:color="144361" w:themeColor="accent6"/>
          <w:insideV w:val="single" w:sz="8" w:space="0" w:color="144361" w:themeColor="accent6"/>
        </w:tcBorders>
      </w:tcPr>
    </w:tblStylePr>
  </w:style>
  <w:style w:type="table" w:styleId="MediumList1">
    <w:name w:val="Medium List 1"/>
    <w:basedOn w:val="TableNormal"/>
    <w:uiPriority w:val="65"/>
    <w:rsid w:val="00F7273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4436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72739"/>
    <w:pPr>
      <w:spacing w:after="0" w:line="240" w:lineRule="auto"/>
    </w:pPr>
    <w:rPr>
      <w:color w:val="000000" w:themeColor="text1"/>
    </w:rPr>
    <w:tblPr>
      <w:tblStyleRowBandSize w:val="1"/>
      <w:tblStyleColBandSize w:val="1"/>
      <w:tblBorders>
        <w:top w:val="single" w:sz="8" w:space="0" w:color="144361" w:themeColor="accent1"/>
        <w:bottom w:val="single" w:sz="8" w:space="0" w:color="144361" w:themeColor="accent1"/>
      </w:tblBorders>
    </w:tblPr>
    <w:tblStylePr w:type="firstRow">
      <w:rPr>
        <w:rFonts w:asciiTheme="majorHAnsi" w:eastAsiaTheme="majorEastAsia" w:hAnsiTheme="majorHAnsi" w:cstheme="majorBidi"/>
      </w:rPr>
      <w:tblPr/>
      <w:tcPr>
        <w:tcBorders>
          <w:top w:val="nil"/>
          <w:bottom w:val="single" w:sz="8" w:space="0" w:color="144361" w:themeColor="accent1"/>
        </w:tcBorders>
      </w:tcPr>
    </w:tblStylePr>
    <w:tblStylePr w:type="lastRow">
      <w:rPr>
        <w:b/>
        <w:bCs/>
        <w:color w:val="144361" w:themeColor="text2"/>
      </w:rPr>
      <w:tblPr/>
      <w:tcPr>
        <w:tcBorders>
          <w:top w:val="single" w:sz="8" w:space="0" w:color="144361" w:themeColor="accent1"/>
          <w:bottom w:val="single" w:sz="8" w:space="0" w:color="144361" w:themeColor="accent1"/>
        </w:tcBorders>
      </w:tcPr>
    </w:tblStylePr>
    <w:tblStylePr w:type="firstCol">
      <w:rPr>
        <w:b/>
        <w:bCs/>
      </w:rPr>
    </w:tblStylePr>
    <w:tblStylePr w:type="lastCol">
      <w:rPr>
        <w:b/>
        <w:bCs/>
      </w:rPr>
      <w:tblPr/>
      <w:tcPr>
        <w:tcBorders>
          <w:top w:val="single" w:sz="8" w:space="0" w:color="144361" w:themeColor="accent1"/>
          <w:bottom w:val="single" w:sz="8" w:space="0" w:color="144361" w:themeColor="accent1"/>
        </w:tcBorders>
      </w:tcPr>
    </w:tblStylePr>
    <w:tblStylePr w:type="band1Vert">
      <w:tblPr/>
      <w:tcPr>
        <w:shd w:val="clear" w:color="auto" w:fill="AED5EE" w:themeFill="accent1" w:themeFillTint="3F"/>
      </w:tcPr>
    </w:tblStylePr>
    <w:tblStylePr w:type="band1Horz">
      <w:tblPr/>
      <w:tcPr>
        <w:shd w:val="clear" w:color="auto" w:fill="AED5EE" w:themeFill="accent1" w:themeFillTint="3F"/>
      </w:tcPr>
    </w:tblStylePr>
  </w:style>
  <w:style w:type="table" w:styleId="MediumList1-Accent2">
    <w:name w:val="Medium List 1 Accent 2"/>
    <w:basedOn w:val="TableNormal"/>
    <w:uiPriority w:val="65"/>
    <w:rsid w:val="00F72739"/>
    <w:pPr>
      <w:spacing w:after="0" w:line="240" w:lineRule="auto"/>
    </w:pPr>
    <w:rPr>
      <w:color w:val="000000" w:themeColor="text1"/>
    </w:rPr>
    <w:tblPr>
      <w:tblStyleRowBandSize w:val="1"/>
      <w:tblStyleColBandSize w:val="1"/>
      <w:tblBorders>
        <w:top w:val="single" w:sz="8" w:space="0" w:color="428FC2" w:themeColor="accent2"/>
        <w:bottom w:val="single" w:sz="8" w:space="0" w:color="428FC2" w:themeColor="accent2"/>
      </w:tblBorders>
    </w:tblPr>
    <w:tblStylePr w:type="firstRow">
      <w:rPr>
        <w:rFonts w:asciiTheme="majorHAnsi" w:eastAsiaTheme="majorEastAsia" w:hAnsiTheme="majorHAnsi" w:cstheme="majorBidi"/>
      </w:rPr>
      <w:tblPr/>
      <w:tcPr>
        <w:tcBorders>
          <w:top w:val="nil"/>
          <w:bottom w:val="single" w:sz="8" w:space="0" w:color="428FC2" w:themeColor="accent2"/>
        </w:tcBorders>
      </w:tcPr>
    </w:tblStylePr>
    <w:tblStylePr w:type="lastRow">
      <w:rPr>
        <w:b/>
        <w:bCs/>
        <w:color w:val="144361" w:themeColor="text2"/>
      </w:rPr>
      <w:tblPr/>
      <w:tcPr>
        <w:tcBorders>
          <w:top w:val="single" w:sz="8" w:space="0" w:color="428FC2" w:themeColor="accent2"/>
          <w:bottom w:val="single" w:sz="8" w:space="0" w:color="428FC2" w:themeColor="accent2"/>
        </w:tcBorders>
      </w:tcPr>
    </w:tblStylePr>
    <w:tblStylePr w:type="firstCol">
      <w:rPr>
        <w:b/>
        <w:bCs/>
      </w:rPr>
    </w:tblStylePr>
    <w:tblStylePr w:type="lastCol">
      <w:rPr>
        <w:b/>
        <w:bCs/>
      </w:rPr>
      <w:tblPr/>
      <w:tcPr>
        <w:tcBorders>
          <w:top w:val="single" w:sz="8" w:space="0" w:color="428FC2" w:themeColor="accent2"/>
          <w:bottom w:val="single" w:sz="8" w:space="0" w:color="428FC2" w:themeColor="accent2"/>
        </w:tcBorders>
      </w:tcPr>
    </w:tblStylePr>
    <w:tblStylePr w:type="band1Vert">
      <w:tblPr/>
      <w:tcPr>
        <w:shd w:val="clear" w:color="auto" w:fill="D0E3F0" w:themeFill="accent2" w:themeFillTint="3F"/>
      </w:tcPr>
    </w:tblStylePr>
    <w:tblStylePr w:type="band1Horz">
      <w:tblPr/>
      <w:tcPr>
        <w:shd w:val="clear" w:color="auto" w:fill="D0E3F0" w:themeFill="accent2" w:themeFillTint="3F"/>
      </w:tcPr>
    </w:tblStylePr>
  </w:style>
  <w:style w:type="table" w:styleId="MediumList1-Accent3">
    <w:name w:val="Medium List 1 Accent 3"/>
    <w:basedOn w:val="TableNormal"/>
    <w:uiPriority w:val="65"/>
    <w:rsid w:val="00F72739"/>
    <w:pPr>
      <w:spacing w:after="0" w:line="240" w:lineRule="auto"/>
    </w:pPr>
    <w:rPr>
      <w:color w:val="000000" w:themeColor="text1"/>
    </w:rPr>
    <w:tblPr>
      <w:tblStyleRowBandSize w:val="1"/>
      <w:tblStyleColBandSize w:val="1"/>
      <w:tblBorders>
        <w:top w:val="single" w:sz="8" w:space="0" w:color="3D3C3C" w:themeColor="accent3"/>
        <w:bottom w:val="single" w:sz="8" w:space="0" w:color="3D3C3C" w:themeColor="accent3"/>
      </w:tblBorders>
    </w:tblPr>
    <w:tblStylePr w:type="firstRow">
      <w:rPr>
        <w:rFonts w:asciiTheme="majorHAnsi" w:eastAsiaTheme="majorEastAsia" w:hAnsiTheme="majorHAnsi" w:cstheme="majorBidi"/>
      </w:rPr>
      <w:tblPr/>
      <w:tcPr>
        <w:tcBorders>
          <w:top w:val="nil"/>
          <w:bottom w:val="single" w:sz="8" w:space="0" w:color="3D3C3C" w:themeColor="accent3"/>
        </w:tcBorders>
      </w:tcPr>
    </w:tblStylePr>
    <w:tblStylePr w:type="lastRow">
      <w:rPr>
        <w:b/>
        <w:bCs/>
        <w:color w:val="144361" w:themeColor="text2"/>
      </w:rPr>
      <w:tblPr/>
      <w:tcPr>
        <w:tcBorders>
          <w:top w:val="single" w:sz="8" w:space="0" w:color="3D3C3C" w:themeColor="accent3"/>
          <w:bottom w:val="single" w:sz="8" w:space="0" w:color="3D3C3C" w:themeColor="accent3"/>
        </w:tcBorders>
      </w:tcPr>
    </w:tblStylePr>
    <w:tblStylePr w:type="firstCol">
      <w:rPr>
        <w:b/>
        <w:bCs/>
      </w:rPr>
    </w:tblStylePr>
    <w:tblStylePr w:type="lastCol">
      <w:rPr>
        <w:b/>
        <w:bCs/>
      </w:rPr>
      <w:tblPr/>
      <w:tcPr>
        <w:tcBorders>
          <w:top w:val="single" w:sz="8" w:space="0" w:color="3D3C3C" w:themeColor="accent3"/>
          <w:bottom w:val="single" w:sz="8" w:space="0" w:color="3D3C3C" w:themeColor="accent3"/>
        </w:tcBorders>
      </w:tcPr>
    </w:tblStylePr>
    <w:tblStylePr w:type="band1Vert">
      <w:tblPr/>
      <w:tcPr>
        <w:shd w:val="clear" w:color="auto" w:fill="CFCECE" w:themeFill="accent3" w:themeFillTint="3F"/>
      </w:tcPr>
    </w:tblStylePr>
    <w:tblStylePr w:type="band1Horz">
      <w:tblPr/>
      <w:tcPr>
        <w:shd w:val="clear" w:color="auto" w:fill="CFCECE" w:themeFill="accent3" w:themeFillTint="3F"/>
      </w:tcPr>
    </w:tblStylePr>
  </w:style>
  <w:style w:type="table" w:styleId="MediumList1-Accent4">
    <w:name w:val="Medium List 1 Accent 4"/>
    <w:basedOn w:val="TableNormal"/>
    <w:uiPriority w:val="65"/>
    <w:rsid w:val="00F72739"/>
    <w:pPr>
      <w:spacing w:after="0" w:line="240" w:lineRule="auto"/>
    </w:pPr>
    <w:rPr>
      <w:color w:val="000000" w:themeColor="text1"/>
    </w:rPr>
    <w:tblPr>
      <w:tblStyleRowBandSize w:val="1"/>
      <w:tblStyleColBandSize w:val="1"/>
      <w:tblBorders>
        <w:top w:val="single" w:sz="8" w:space="0" w:color="858585" w:themeColor="accent4"/>
        <w:bottom w:val="single" w:sz="8" w:space="0" w:color="858585" w:themeColor="accent4"/>
      </w:tblBorders>
    </w:tblPr>
    <w:tblStylePr w:type="firstRow">
      <w:rPr>
        <w:rFonts w:asciiTheme="majorHAnsi" w:eastAsiaTheme="majorEastAsia" w:hAnsiTheme="majorHAnsi" w:cstheme="majorBidi"/>
      </w:rPr>
      <w:tblPr/>
      <w:tcPr>
        <w:tcBorders>
          <w:top w:val="nil"/>
          <w:bottom w:val="single" w:sz="8" w:space="0" w:color="858585" w:themeColor="accent4"/>
        </w:tcBorders>
      </w:tcPr>
    </w:tblStylePr>
    <w:tblStylePr w:type="lastRow">
      <w:rPr>
        <w:b/>
        <w:bCs/>
        <w:color w:val="144361" w:themeColor="text2"/>
      </w:rPr>
      <w:tblPr/>
      <w:tcPr>
        <w:tcBorders>
          <w:top w:val="single" w:sz="8" w:space="0" w:color="858585" w:themeColor="accent4"/>
          <w:bottom w:val="single" w:sz="8" w:space="0" w:color="858585" w:themeColor="accent4"/>
        </w:tcBorders>
      </w:tcPr>
    </w:tblStylePr>
    <w:tblStylePr w:type="firstCol">
      <w:rPr>
        <w:b/>
        <w:bCs/>
      </w:rPr>
    </w:tblStylePr>
    <w:tblStylePr w:type="lastCol">
      <w:rPr>
        <w:b/>
        <w:bCs/>
      </w:rPr>
      <w:tblPr/>
      <w:tcPr>
        <w:tcBorders>
          <w:top w:val="single" w:sz="8" w:space="0" w:color="858585" w:themeColor="accent4"/>
          <w:bottom w:val="single" w:sz="8" w:space="0" w:color="858585"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MediumList1-Accent5">
    <w:name w:val="Medium List 1 Accent 5"/>
    <w:basedOn w:val="TableNormal"/>
    <w:uiPriority w:val="65"/>
    <w:rsid w:val="00F72739"/>
    <w:pPr>
      <w:spacing w:after="0" w:line="240" w:lineRule="auto"/>
    </w:pPr>
    <w:rPr>
      <w:color w:val="000000" w:themeColor="text1"/>
    </w:rPr>
    <w:tblPr>
      <w:tblStyleRowBandSize w:val="1"/>
      <w:tblStyleColBandSize w:val="1"/>
      <w:tblBorders>
        <w:top w:val="single" w:sz="8" w:space="0" w:color="0071A1" w:themeColor="accent5"/>
        <w:bottom w:val="single" w:sz="8" w:space="0" w:color="0071A1" w:themeColor="accent5"/>
      </w:tblBorders>
    </w:tblPr>
    <w:tblStylePr w:type="firstRow">
      <w:rPr>
        <w:rFonts w:asciiTheme="majorHAnsi" w:eastAsiaTheme="majorEastAsia" w:hAnsiTheme="majorHAnsi" w:cstheme="majorBidi"/>
      </w:rPr>
      <w:tblPr/>
      <w:tcPr>
        <w:tcBorders>
          <w:top w:val="nil"/>
          <w:bottom w:val="single" w:sz="8" w:space="0" w:color="0071A1" w:themeColor="accent5"/>
        </w:tcBorders>
      </w:tcPr>
    </w:tblStylePr>
    <w:tblStylePr w:type="lastRow">
      <w:rPr>
        <w:b/>
        <w:bCs/>
        <w:color w:val="144361" w:themeColor="text2"/>
      </w:rPr>
      <w:tblPr/>
      <w:tcPr>
        <w:tcBorders>
          <w:top w:val="single" w:sz="8" w:space="0" w:color="0071A1" w:themeColor="accent5"/>
          <w:bottom w:val="single" w:sz="8" w:space="0" w:color="0071A1" w:themeColor="accent5"/>
        </w:tcBorders>
      </w:tcPr>
    </w:tblStylePr>
    <w:tblStylePr w:type="firstCol">
      <w:rPr>
        <w:b/>
        <w:bCs/>
      </w:rPr>
    </w:tblStylePr>
    <w:tblStylePr w:type="lastCol">
      <w:rPr>
        <w:b/>
        <w:bCs/>
      </w:rPr>
      <w:tblPr/>
      <w:tcPr>
        <w:tcBorders>
          <w:top w:val="single" w:sz="8" w:space="0" w:color="0071A1" w:themeColor="accent5"/>
          <w:bottom w:val="single" w:sz="8" w:space="0" w:color="0071A1" w:themeColor="accent5"/>
        </w:tcBorders>
      </w:tcPr>
    </w:tblStylePr>
    <w:tblStylePr w:type="band1Vert">
      <w:tblPr/>
      <w:tcPr>
        <w:shd w:val="clear" w:color="auto" w:fill="A8E4FF" w:themeFill="accent5" w:themeFillTint="3F"/>
      </w:tcPr>
    </w:tblStylePr>
    <w:tblStylePr w:type="band1Horz">
      <w:tblPr/>
      <w:tcPr>
        <w:shd w:val="clear" w:color="auto" w:fill="A8E4FF" w:themeFill="accent5" w:themeFillTint="3F"/>
      </w:tcPr>
    </w:tblStylePr>
  </w:style>
  <w:style w:type="table" w:styleId="MediumList1-Accent6">
    <w:name w:val="Medium List 1 Accent 6"/>
    <w:basedOn w:val="TableNormal"/>
    <w:uiPriority w:val="65"/>
    <w:rsid w:val="00F72739"/>
    <w:pPr>
      <w:spacing w:after="0" w:line="240" w:lineRule="auto"/>
    </w:pPr>
    <w:rPr>
      <w:color w:val="000000" w:themeColor="text1"/>
    </w:rPr>
    <w:tblPr>
      <w:tblStyleRowBandSize w:val="1"/>
      <w:tblStyleColBandSize w:val="1"/>
      <w:tblBorders>
        <w:top w:val="single" w:sz="8" w:space="0" w:color="144361" w:themeColor="accent6"/>
        <w:bottom w:val="single" w:sz="8" w:space="0" w:color="144361" w:themeColor="accent6"/>
      </w:tblBorders>
    </w:tblPr>
    <w:tblStylePr w:type="firstRow">
      <w:rPr>
        <w:rFonts w:asciiTheme="majorHAnsi" w:eastAsiaTheme="majorEastAsia" w:hAnsiTheme="majorHAnsi" w:cstheme="majorBidi"/>
      </w:rPr>
      <w:tblPr/>
      <w:tcPr>
        <w:tcBorders>
          <w:top w:val="nil"/>
          <w:bottom w:val="single" w:sz="8" w:space="0" w:color="144361" w:themeColor="accent6"/>
        </w:tcBorders>
      </w:tcPr>
    </w:tblStylePr>
    <w:tblStylePr w:type="lastRow">
      <w:rPr>
        <w:b/>
        <w:bCs/>
        <w:color w:val="144361" w:themeColor="text2"/>
      </w:rPr>
      <w:tblPr/>
      <w:tcPr>
        <w:tcBorders>
          <w:top w:val="single" w:sz="8" w:space="0" w:color="144361" w:themeColor="accent6"/>
          <w:bottom w:val="single" w:sz="8" w:space="0" w:color="144361" w:themeColor="accent6"/>
        </w:tcBorders>
      </w:tcPr>
    </w:tblStylePr>
    <w:tblStylePr w:type="firstCol">
      <w:rPr>
        <w:b/>
        <w:bCs/>
      </w:rPr>
    </w:tblStylePr>
    <w:tblStylePr w:type="lastCol">
      <w:rPr>
        <w:b/>
        <w:bCs/>
      </w:rPr>
      <w:tblPr/>
      <w:tcPr>
        <w:tcBorders>
          <w:top w:val="single" w:sz="8" w:space="0" w:color="144361" w:themeColor="accent6"/>
          <w:bottom w:val="single" w:sz="8" w:space="0" w:color="144361" w:themeColor="accent6"/>
        </w:tcBorders>
      </w:tcPr>
    </w:tblStylePr>
    <w:tblStylePr w:type="band1Vert">
      <w:tblPr/>
      <w:tcPr>
        <w:shd w:val="clear" w:color="auto" w:fill="AED5EE" w:themeFill="accent6" w:themeFillTint="3F"/>
      </w:tcPr>
    </w:tblStylePr>
    <w:tblStylePr w:type="band1Horz">
      <w:tblPr/>
      <w:tcPr>
        <w:shd w:val="clear" w:color="auto" w:fill="AED5EE" w:themeFill="accent6" w:themeFillTint="3F"/>
      </w:tcPr>
    </w:tblStylePr>
  </w:style>
  <w:style w:type="table" w:styleId="MediumList2">
    <w:name w:val="Medium List 2"/>
    <w:basedOn w:val="TableNorma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4361" w:themeColor="accent1"/>
        <w:left w:val="single" w:sz="8" w:space="0" w:color="144361" w:themeColor="accent1"/>
        <w:bottom w:val="single" w:sz="8" w:space="0" w:color="144361" w:themeColor="accent1"/>
        <w:right w:val="single" w:sz="8" w:space="0" w:color="144361" w:themeColor="accent1"/>
      </w:tblBorders>
    </w:tblPr>
    <w:tblStylePr w:type="firstRow">
      <w:rPr>
        <w:sz w:val="24"/>
        <w:szCs w:val="24"/>
      </w:rPr>
      <w:tblPr/>
      <w:tcPr>
        <w:tcBorders>
          <w:top w:val="nil"/>
          <w:left w:val="nil"/>
          <w:bottom w:val="single" w:sz="24" w:space="0" w:color="144361" w:themeColor="accent1"/>
          <w:right w:val="nil"/>
          <w:insideH w:val="nil"/>
          <w:insideV w:val="nil"/>
        </w:tcBorders>
        <w:shd w:val="clear" w:color="auto" w:fill="FFFFFF" w:themeFill="background1"/>
      </w:tcPr>
    </w:tblStylePr>
    <w:tblStylePr w:type="lastRow">
      <w:tblPr/>
      <w:tcPr>
        <w:tcBorders>
          <w:top w:val="single" w:sz="8" w:space="0" w:color="14436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4361" w:themeColor="accent1"/>
          <w:insideH w:val="nil"/>
          <w:insideV w:val="nil"/>
        </w:tcBorders>
        <w:shd w:val="clear" w:color="auto" w:fill="FFFFFF" w:themeFill="background1"/>
      </w:tcPr>
    </w:tblStylePr>
    <w:tblStylePr w:type="lastCol">
      <w:tblPr/>
      <w:tcPr>
        <w:tcBorders>
          <w:top w:val="nil"/>
          <w:left w:val="single" w:sz="8" w:space="0" w:color="14436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5EE" w:themeFill="accent1" w:themeFillTint="3F"/>
      </w:tcPr>
    </w:tblStylePr>
    <w:tblStylePr w:type="band1Horz">
      <w:tblPr/>
      <w:tcPr>
        <w:tcBorders>
          <w:top w:val="nil"/>
          <w:bottom w:val="nil"/>
          <w:insideH w:val="nil"/>
          <w:insideV w:val="nil"/>
        </w:tcBorders>
        <w:shd w:val="clear" w:color="auto" w:fill="AED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C2" w:themeColor="accent2"/>
        <w:left w:val="single" w:sz="8" w:space="0" w:color="428FC2" w:themeColor="accent2"/>
        <w:bottom w:val="single" w:sz="8" w:space="0" w:color="428FC2" w:themeColor="accent2"/>
        <w:right w:val="single" w:sz="8" w:space="0" w:color="428FC2" w:themeColor="accent2"/>
      </w:tblBorders>
    </w:tblPr>
    <w:tblStylePr w:type="firstRow">
      <w:rPr>
        <w:sz w:val="24"/>
        <w:szCs w:val="24"/>
      </w:rPr>
      <w:tblPr/>
      <w:tcPr>
        <w:tcBorders>
          <w:top w:val="nil"/>
          <w:left w:val="nil"/>
          <w:bottom w:val="single" w:sz="24" w:space="0" w:color="428FC2" w:themeColor="accent2"/>
          <w:right w:val="nil"/>
          <w:insideH w:val="nil"/>
          <w:insideV w:val="nil"/>
        </w:tcBorders>
        <w:shd w:val="clear" w:color="auto" w:fill="FFFFFF" w:themeFill="background1"/>
      </w:tcPr>
    </w:tblStylePr>
    <w:tblStylePr w:type="lastRow">
      <w:tblPr/>
      <w:tcPr>
        <w:tcBorders>
          <w:top w:val="single" w:sz="8" w:space="0" w:color="428FC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8FC2" w:themeColor="accent2"/>
          <w:insideH w:val="nil"/>
          <w:insideV w:val="nil"/>
        </w:tcBorders>
        <w:shd w:val="clear" w:color="auto" w:fill="FFFFFF" w:themeFill="background1"/>
      </w:tcPr>
    </w:tblStylePr>
    <w:tblStylePr w:type="lastCol">
      <w:tblPr/>
      <w:tcPr>
        <w:tcBorders>
          <w:top w:val="nil"/>
          <w:left w:val="single" w:sz="8" w:space="0" w:color="428FC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3F0" w:themeFill="accent2" w:themeFillTint="3F"/>
      </w:tcPr>
    </w:tblStylePr>
    <w:tblStylePr w:type="band1Horz">
      <w:tblPr/>
      <w:tcPr>
        <w:tcBorders>
          <w:top w:val="nil"/>
          <w:bottom w:val="nil"/>
          <w:insideH w:val="nil"/>
          <w:insideV w:val="nil"/>
        </w:tcBorders>
        <w:shd w:val="clear" w:color="auto" w:fill="D0E3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3C3C" w:themeColor="accent3"/>
        <w:left w:val="single" w:sz="8" w:space="0" w:color="3D3C3C" w:themeColor="accent3"/>
        <w:bottom w:val="single" w:sz="8" w:space="0" w:color="3D3C3C" w:themeColor="accent3"/>
        <w:right w:val="single" w:sz="8" w:space="0" w:color="3D3C3C" w:themeColor="accent3"/>
      </w:tblBorders>
    </w:tblPr>
    <w:tblStylePr w:type="firstRow">
      <w:rPr>
        <w:sz w:val="24"/>
        <w:szCs w:val="24"/>
      </w:rPr>
      <w:tblPr/>
      <w:tcPr>
        <w:tcBorders>
          <w:top w:val="nil"/>
          <w:left w:val="nil"/>
          <w:bottom w:val="single" w:sz="24" w:space="0" w:color="3D3C3C" w:themeColor="accent3"/>
          <w:right w:val="nil"/>
          <w:insideH w:val="nil"/>
          <w:insideV w:val="nil"/>
        </w:tcBorders>
        <w:shd w:val="clear" w:color="auto" w:fill="FFFFFF" w:themeFill="background1"/>
      </w:tcPr>
    </w:tblStylePr>
    <w:tblStylePr w:type="lastRow">
      <w:tblPr/>
      <w:tcPr>
        <w:tcBorders>
          <w:top w:val="single" w:sz="8" w:space="0" w:color="3D3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3C3C" w:themeColor="accent3"/>
          <w:insideH w:val="nil"/>
          <w:insideV w:val="nil"/>
        </w:tcBorders>
        <w:shd w:val="clear" w:color="auto" w:fill="FFFFFF" w:themeFill="background1"/>
      </w:tcPr>
    </w:tblStylePr>
    <w:tblStylePr w:type="lastCol">
      <w:tblPr/>
      <w:tcPr>
        <w:tcBorders>
          <w:top w:val="nil"/>
          <w:left w:val="single" w:sz="8" w:space="0" w:color="3D3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ECE" w:themeFill="accent3" w:themeFillTint="3F"/>
      </w:tcPr>
    </w:tblStylePr>
    <w:tblStylePr w:type="band1Horz">
      <w:tblPr/>
      <w:tcPr>
        <w:tcBorders>
          <w:top w:val="nil"/>
          <w:bottom w:val="nil"/>
          <w:insideH w:val="nil"/>
          <w:insideV w:val="nil"/>
        </w:tcBorders>
        <w:shd w:val="clear" w:color="auto" w:fill="CFCE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8585" w:themeColor="accent4"/>
        <w:left w:val="single" w:sz="8" w:space="0" w:color="858585" w:themeColor="accent4"/>
        <w:bottom w:val="single" w:sz="8" w:space="0" w:color="858585" w:themeColor="accent4"/>
        <w:right w:val="single" w:sz="8" w:space="0" w:color="858585" w:themeColor="accent4"/>
      </w:tblBorders>
    </w:tblPr>
    <w:tblStylePr w:type="firstRow">
      <w:rPr>
        <w:sz w:val="24"/>
        <w:szCs w:val="24"/>
      </w:rPr>
      <w:tblPr/>
      <w:tcPr>
        <w:tcBorders>
          <w:top w:val="nil"/>
          <w:left w:val="nil"/>
          <w:bottom w:val="single" w:sz="24" w:space="0" w:color="858585" w:themeColor="accent4"/>
          <w:right w:val="nil"/>
          <w:insideH w:val="nil"/>
          <w:insideV w:val="nil"/>
        </w:tcBorders>
        <w:shd w:val="clear" w:color="auto" w:fill="FFFFFF" w:themeFill="background1"/>
      </w:tcPr>
    </w:tblStylePr>
    <w:tblStylePr w:type="lastRow">
      <w:tblPr/>
      <w:tcPr>
        <w:tcBorders>
          <w:top w:val="single" w:sz="8" w:space="0" w:color="85858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8585" w:themeColor="accent4"/>
          <w:insideH w:val="nil"/>
          <w:insideV w:val="nil"/>
        </w:tcBorders>
        <w:shd w:val="clear" w:color="auto" w:fill="FFFFFF" w:themeFill="background1"/>
      </w:tcPr>
    </w:tblStylePr>
    <w:tblStylePr w:type="lastCol">
      <w:tblPr/>
      <w:tcPr>
        <w:tcBorders>
          <w:top w:val="nil"/>
          <w:left w:val="single" w:sz="8" w:space="0" w:color="85858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1A1" w:themeColor="accent5"/>
        <w:left w:val="single" w:sz="8" w:space="0" w:color="0071A1" w:themeColor="accent5"/>
        <w:bottom w:val="single" w:sz="8" w:space="0" w:color="0071A1" w:themeColor="accent5"/>
        <w:right w:val="single" w:sz="8" w:space="0" w:color="0071A1" w:themeColor="accent5"/>
      </w:tblBorders>
    </w:tblPr>
    <w:tblStylePr w:type="firstRow">
      <w:rPr>
        <w:sz w:val="24"/>
        <w:szCs w:val="24"/>
      </w:rPr>
      <w:tblPr/>
      <w:tcPr>
        <w:tcBorders>
          <w:top w:val="nil"/>
          <w:left w:val="nil"/>
          <w:bottom w:val="single" w:sz="24" w:space="0" w:color="0071A1" w:themeColor="accent5"/>
          <w:right w:val="nil"/>
          <w:insideH w:val="nil"/>
          <w:insideV w:val="nil"/>
        </w:tcBorders>
        <w:shd w:val="clear" w:color="auto" w:fill="FFFFFF" w:themeFill="background1"/>
      </w:tcPr>
    </w:tblStylePr>
    <w:tblStylePr w:type="lastRow">
      <w:tblPr/>
      <w:tcPr>
        <w:tcBorders>
          <w:top w:val="single" w:sz="8" w:space="0" w:color="0071A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A1" w:themeColor="accent5"/>
          <w:insideH w:val="nil"/>
          <w:insideV w:val="nil"/>
        </w:tcBorders>
        <w:shd w:val="clear" w:color="auto" w:fill="FFFFFF" w:themeFill="background1"/>
      </w:tcPr>
    </w:tblStylePr>
    <w:tblStylePr w:type="lastCol">
      <w:tblPr/>
      <w:tcPr>
        <w:tcBorders>
          <w:top w:val="nil"/>
          <w:left w:val="single" w:sz="8" w:space="0" w:color="0071A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E4FF" w:themeFill="accent5" w:themeFillTint="3F"/>
      </w:tcPr>
    </w:tblStylePr>
    <w:tblStylePr w:type="band1Horz">
      <w:tblPr/>
      <w:tcPr>
        <w:tcBorders>
          <w:top w:val="nil"/>
          <w:bottom w:val="nil"/>
          <w:insideH w:val="nil"/>
          <w:insideV w:val="nil"/>
        </w:tcBorders>
        <w:shd w:val="clear" w:color="auto" w:fill="A8E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4361" w:themeColor="accent6"/>
        <w:left w:val="single" w:sz="8" w:space="0" w:color="144361" w:themeColor="accent6"/>
        <w:bottom w:val="single" w:sz="8" w:space="0" w:color="144361" w:themeColor="accent6"/>
        <w:right w:val="single" w:sz="8" w:space="0" w:color="144361" w:themeColor="accent6"/>
      </w:tblBorders>
    </w:tblPr>
    <w:tblStylePr w:type="firstRow">
      <w:rPr>
        <w:sz w:val="24"/>
        <w:szCs w:val="24"/>
      </w:rPr>
      <w:tblPr/>
      <w:tcPr>
        <w:tcBorders>
          <w:top w:val="nil"/>
          <w:left w:val="nil"/>
          <w:bottom w:val="single" w:sz="24" w:space="0" w:color="144361" w:themeColor="accent6"/>
          <w:right w:val="nil"/>
          <w:insideH w:val="nil"/>
          <w:insideV w:val="nil"/>
        </w:tcBorders>
        <w:shd w:val="clear" w:color="auto" w:fill="FFFFFF" w:themeFill="background1"/>
      </w:tcPr>
    </w:tblStylePr>
    <w:tblStylePr w:type="lastRow">
      <w:tblPr/>
      <w:tcPr>
        <w:tcBorders>
          <w:top w:val="single" w:sz="8" w:space="0" w:color="14436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4361" w:themeColor="accent6"/>
          <w:insideH w:val="nil"/>
          <w:insideV w:val="nil"/>
        </w:tcBorders>
        <w:shd w:val="clear" w:color="auto" w:fill="FFFFFF" w:themeFill="background1"/>
      </w:tcPr>
    </w:tblStylePr>
    <w:tblStylePr w:type="lastCol">
      <w:tblPr/>
      <w:tcPr>
        <w:tcBorders>
          <w:top w:val="nil"/>
          <w:left w:val="single" w:sz="8" w:space="0" w:color="14436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5EE" w:themeFill="accent6" w:themeFillTint="3F"/>
      </w:tcPr>
    </w:tblStylePr>
    <w:tblStylePr w:type="band1Horz">
      <w:tblPr/>
      <w:tcPr>
        <w:tcBorders>
          <w:top w:val="nil"/>
          <w:bottom w:val="nil"/>
          <w:insideH w:val="nil"/>
          <w:insideV w:val="nil"/>
        </w:tcBorders>
        <w:shd w:val="clear" w:color="auto" w:fill="AED5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727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72739"/>
    <w:pPr>
      <w:spacing w:after="0" w:line="240" w:lineRule="auto"/>
    </w:pPr>
    <w:tblPr>
      <w:tblStyleRowBandSize w:val="1"/>
      <w:tblStyleColBandSize w:val="1"/>
      <w:tblBorders>
        <w:top w:val="single" w:sz="8" w:space="0" w:color="257AB2" w:themeColor="accent1" w:themeTint="BF"/>
        <w:left w:val="single" w:sz="8" w:space="0" w:color="257AB2" w:themeColor="accent1" w:themeTint="BF"/>
        <w:bottom w:val="single" w:sz="8" w:space="0" w:color="257AB2" w:themeColor="accent1" w:themeTint="BF"/>
        <w:right w:val="single" w:sz="8" w:space="0" w:color="257AB2" w:themeColor="accent1" w:themeTint="BF"/>
        <w:insideH w:val="single" w:sz="8" w:space="0" w:color="257AB2" w:themeColor="accent1" w:themeTint="BF"/>
      </w:tblBorders>
    </w:tblPr>
    <w:tblStylePr w:type="firstRow">
      <w:pPr>
        <w:spacing w:before="0" w:after="0" w:line="240" w:lineRule="auto"/>
      </w:pPr>
      <w:rPr>
        <w:b/>
        <w:bCs/>
        <w:color w:val="FFFFFF" w:themeColor="background1"/>
      </w:rPr>
      <w:tblPr/>
      <w:tcPr>
        <w:tcBorders>
          <w:top w:val="single" w:sz="8" w:space="0" w:color="257AB2" w:themeColor="accent1" w:themeTint="BF"/>
          <w:left w:val="single" w:sz="8" w:space="0" w:color="257AB2" w:themeColor="accent1" w:themeTint="BF"/>
          <w:bottom w:val="single" w:sz="8" w:space="0" w:color="257AB2" w:themeColor="accent1" w:themeTint="BF"/>
          <w:right w:val="single" w:sz="8" w:space="0" w:color="257AB2" w:themeColor="accent1" w:themeTint="BF"/>
          <w:insideH w:val="nil"/>
          <w:insideV w:val="nil"/>
        </w:tcBorders>
        <w:shd w:val="clear" w:color="auto" w:fill="144361" w:themeFill="accent1"/>
      </w:tcPr>
    </w:tblStylePr>
    <w:tblStylePr w:type="lastRow">
      <w:pPr>
        <w:spacing w:before="0" w:after="0" w:line="240" w:lineRule="auto"/>
      </w:pPr>
      <w:rPr>
        <w:b/>
        <w:bCs/>
      </w:rPr>
      <w:tblPr/>
      <w:tcPr>
        <w:tcBorders>
          <w:top w:val="double" w:sz="6" w:space="0" w:color="257AB2" w:themeColor="accent1" w:themeTint="BF"/>
          <w:left w:val="single" w:sz="8" w:space="0" w:color="257AB2" w:themeColor="accent1" w:themeTint="BF"/>
          <w:bottom w:val="single" w:sz="8" w:space="0" w:color="257AB2" w:themeColor="accent1" w:themeTint="BF"/>
          <w:right w:val="single" w:sz="8" w:space="0" w:color="257AB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5EE" w:themeFill="accent1" w:themeFillTint="3F"/>
      </w:tcPr>
    </w:tblStylePr>
    <w:tblStylePr w:type="band1Horz">
      <w:tblPr/>
      <w:tcPr>
        <w:tcBorders>
          <w:insideH w:val="nil"/>
          <w:insideV w:val="nil"/>
        </w:tcBorders>
        <w:shd w:val="clear" w:color="auto" w:fill="AED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72739"/>
    <w:pPr>
      <w:spacing w:after="0" w:line="240" w:lineRule="auto"/>
    </w:pPr>
    <w:tblPr>
      <w:tblStyleRowBandSize w:val="1"/>
      <w:tblStyleColBandSize w:val="1"/>
      <w:tblBorders>
        <w:top w:val="single" w:sz="8" w:space="0" w:color="71AAD1" w:themeColor="accent2" w:themeTint="BF"/>
        <w:left w:val="single" w:sz="8" w:space="0" w:color="71AAD1" w:themeColor="accent2" w:themeTint="BF"/>
        <w:bottom w:val="single" w:sz="8" w:space="0" w:color="71AAD1" w:themeColor="accent2" w:themeTint="BF"/>
        <w:right w:val="single" w:sz="8" w:space="0" w:color="71AAD1" w:themeColor="accent2" w:themeTint="BF"/>
        <w:insideH w:val="single" w:sz="8" w:space="0" w:color="71AAD1" w:themeColor="accent2" w:themeTint="BF"/>
      </w:tblBorders>
    </w:tblPr>
    <w:tblStylePr w:type="firstRow">
      <w:pPr>
        <w:spacing w:before="0" w:after="0" w:line="240" w:lineRule="auto"/>
      </w:pPr>
      <w:rPr>
        <w:b/>
        <w:bCs/>
        <w:color w:val="FFFFFF" w:themeColor="background1"/>
      </w:rPr>
      <w:tblPr/>
      <w:tcPr>
        <w:tcBorders>
          <w:top w:val="single" w:sz="8" w:space="0" w:color="71AAD1" w:themeColor="accent2" w:themeTint="BF"/>
          <w:left w:val="single" w:sz="8" w:space="0" w:color="71AAD1" w:themeColor="accent2" w:themeTint="BF"/>
          <w:bottom w:val="single" w:sz="8" w:space="0" w:color="71AAD1" w:themeColor="accent2" w:themeTint="BF"/>
          <w:right w:val="single" w:sz="8" w:space="0" w:color="71AAD1" w:themeColor="accent2" w:themeTint="BF"/>
          <w:insideH w:val="nil"/>
          <w:insideV w:val="nil"/>
        </w:tcBorders>
        <w:shd w:val="clear" w:color="auto" w:fill="428FC2" w:themeFill="accent2"/>
      </w:tcPr>
    </w:tblStylePr>
    <w:tblStylePr w:type="lastRow">
      <w:pPr>
        <w:spacing w:before="0" w:after="0" w:line="240" w:lineRule="auto"/>
      </w:pPr>
      <w:rPr>
        <w:b/>
        <w:bCs/>
      </w:rPr>
      <w:tblPr/>
      <w:tcPr>
        <w:tcBorders>
          <w:top w:val="double" w:sz="6" w:space="0" w:color="71AAD1" w:themeColor="accent2" w:themeTint="BF"/>
          <w:left w:val="single" w:sz="8" w:space="0" w:color="71AAD1" w:themeColor="accent2" w:themeTint="BF"/>
          <w:bottom w:val="single" w:sz="8" w:space="0" w:color="71AAD1" w:themeColor="accent2" w:themeTint="BF"/>
          <w:right w:val="single" w:sz="8" w:space="0" w:color="71AAD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3F0" w:themeFill="accent2" w:themeFillTint="3F"/>
      </w:tcPr>
    </w:tblStylePr>
    <w:tblStylePr w:type="band1Horz">
      <w:tblPr/>
      <w:tcPr>
        <w:tcBorders>
          <w:insideH w:val="nil"/>
          <w:insideV w:val="nil"/>
        </w:tcBorders>
        <w:shd w:val="clear" w:color="auto" w:fill="D0E3F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72739"/>
    <w:pPr>
      <w:spacing w:after="0" w:line="240" w:lineRule="auto"/>
    </w:pPr>
    <w:tblPr>
      <w:tblStyleRowBandSize w:val="1"/>
      <w:tblStyleColBandSize w:val="1"/>
      <w:tblBorders>
        <w:top w:val="single" w:sz="8" w:space="0" w:color="6E6C6C" w:themeColor="accent3" w:themeTint="BF"/>
        <w:left w:val="single" w:sz="8" w:space="0" w:color="6E6C6C" w:themeColor="accent3" w:themeTint="BF"/>
        <w:bottom w:val="single" w:sz="8" w:space="0" w:color="6E6C6C" w:themeColor="accent3" w:themeTint="BF"/>
        <w:right w:val="single" w:sz="8" w:space="0" w:color="6E6C6C" w:themeColor="accent3" w:themeTint="BF"/>
        <w:insideH w:val="single" w:sz="8" w:space="0" w:color="6E6C6C" w:themeColor="accent3" w:themeTint="BF"/>
      </w:tblBorders>
    </w:tblPr>
    <w:tblStylePr w:type="firstRow">
      <w:pPr>
        <w:spacing w:before="0" w:after="0" w:line="240" w:lineRule="auto"/>
      </w:pPr>
      <w:rPr>
        <w:b/>
        <w:bCs/>
        <w:color w:val="FFFFFF" w:themeColor="background1"/>
      </w:rPr>
      <w:tblPr/>
      <w:tcPr>
        <w:tcBorders>
          <w:top w:val="single" w:sz="8" w:space="0" w:color="6E6C6C" w:themeColor="accent3" w:themeTint="BF"/>
          <w:left w:val="single" w:sz="8" w:space="0" w:color="6E6C6C" w:themeColor="accent3" w:themeTint="BF"/>
          <w:bottom w:val="single" w:sz="8" w:space="0" w:color="6E6C6C" w:themeColor="accent3" w:themeTint="BF"/>
          <w:right w:val="single" w:sz="8" w:space="0" w:color="6E6C6C" w:themeColor="accent3" w:themeTint="BF"/>
          <w:insideH w:val="nil"/>
          <w:insideV w:val="nil"/>
        </w:tcBorders>
        <w:shd w:val="clear" w:color="auto" w:fill="3D3C3C" w:themeFill="accent3"/>
      </w:tcPr>
    </w:tblStylePr>
    <w:tblStylePr w:type="lastRow">
      <w:pPr>
        <w:spacing w:before="0" w:after="0" w:line="240" w:lineRule="auto"/>
      </w:pPr>
      <w:rPr>
        <w:b/>
        <w:bCs/>
      </w:rPr>
      <w:tblPr/>
      <w:tcPr>
        <w:tcBorders>
          <w:top w:val="double" w:sz="6" w:space="0" w:color="6E6C6C" w:themeColor="accent3" w:themeTint="BF"/>
          <w:left w:val="single" w:sz="8" w:space="0" w:color="6E6C6C" w:themeColor="accent3" w:themeTint="BF"/>
          <w:bottom w:val="single" w:sz="8" w:space="0" w:color="6E6C6C" w:themeColor="accent3" w:themeTint="BF"/>
          <w:right w:val="single" w:sz="8" w:space="0" w:color="6E6C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CECE" w:themeFill="accent3" w:themeFillTint="3F"/>
      </w:tcPr>
    </w:tblStylePr>
    <w:tblStylePr w:type="band1Horz">
      <w:tblPr/>
      <w:tcPr>
        <w:tcBorders>
          <w:insideH w:val="nil"/>
          <w:insideV w:val="nil"/>
        </w:tcBorders>
        <w:shd w:val="clear" w:color="auto" w:fill="CFCE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72739"/>
    <w:pPr>
      <w:spacing w:after="0" w:line="240" w:lineRule="auto"/>
    </w:pPr>
    <w:tblPr>
      <w:tblStyleRowBandSize w:val="1"/>
      <w:tblStyleColBandSize w:val="1"/>
      <w:tblBorders>
        <w:top w:val="single" w:sz="8" w:space="0" w:color="A3A3A3" w:themeColor="accent4" w:themeTint="BF"/>
        <w:left w:val="single" w:sz="8" w:space="0" w:color="A3A3A3" w:themeColor="accent4" w:themeTint="BF"/>
        <w:bottom w:val="single" w:sz="8" w:space="0" w:color="A3A3A3" w:themeColor="accent4" w:themeTint="BF"/>
        <w:right w:val="single" w:sz="8" w:space="0" w:color="A3A3A3" w:themeColor="accent4" w:themeTint="BF"/>
        <w:insideH w:val="single" w:sz="8" w:space="0" w:color="A3A3A3" w:themeColor="accent4" w:themeTint="BF"/>
      </w:tblBorders>
    </w:tblPr>
    <w:tblStylePr w:type="firstRow">
      <w:pPr>
        <w:spacing w:before="0" w:after="0" w:line="240" w:lineRule="auto"/>
      </w:pPr>
      <w:rPr>
        <w:b/>
        <w:bCs/>
        <w:color w:val="FFFFFF" w:themeColor="background1"/>
      </w:rPr>
      <w:tblPr/>
      <w:tcPr>
        <w:tcBorders>
          <w:top w:val="single" w:sz="8" w:space="0" w:color="A3A3A3" w:themeColor="accent4" w:themeTint="BF"/>
          <w:left w:val="single" w:sz="8" w:space="0" w:color="A3A3A3" w:themeColor="accent4" w:themeTint="BF"/>
          <w:bottom w:val="single" w:sz="8" w:space="0" w:color="A3A3A3" w:themeColor="accent4" w:themeTint="BF"/>
          <w:right w:val="single" w:sz="8" w:space="0" w:color="A3A3A3" w:themeColor="accent4" w:themeTint="BF"/>
          <w:insideH w:val="nil"/>
          <w:insideV w:val="nil"/>
        </w:tcBorders>
        <w:shd w:val="clear" w:color="auto" w:fill="858585" w:themeFill="accent4"/>
      </w:tcPr>
    </w:tblStylePr>
    <w:tblStylePr w:type="lastRow">
      <w:pPr>
        <w:spacing w:before="0" w:after="0" w:line="240" w:lineRule="auto"/>
      </w:pPr>
      <w:rPr>
        <w:b/>
        <w:bCs/>
      </w:rPr>
      <w:tblPr/>
      <w:tcPr>
        <w:tcBorders>
          <w:top w:val="double" w:sz="6" w:space="0" w:color="A3A3A3" w:themeColor="accent4" w:themeTint="BF"/>
          <w:left w:val="single" w:sz="8" w:space="0" w:color="A3A3A3" w:themeColor="accent4" w:themeTint="BF"/>
          <w:bottom w:val="single" w:sz="8" w:space="0" w:color="A3A3A3" w:themeColor="accent4" w:themeTint="BF"/>
          <w:right w:val="single" w:sz="8" w:space="0" w:color="A3A3A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72739"/>
    <w:pPr>
      <w:spacing w:after="0" w:line="240" w:lineRule="auto"/>
    </w:pPr>
    <w:tblPr>
      <w:tblStyleRowBandSize w:val="1"/>
      <w:tblStyleColBandSize w:val="1"/>
      <w:tblBorders>
        <w:top w:val="single" w:sz="8" w:space="0" w:color="00ADF8" w:themeColor="accent5" w:themeTint="BF"/>
        <w:left w:val="single" w:sz="8" w:space="0" w:color="00ADF8" w:themeColor="accent5" w:themeTint="BF"/>
        <w:bottom w:val="single" w:sz="8" w:space="0" w:color="00ADF8" w:themeColor="accent5" w:themeTint="BF"/>
        <w:right w:val="single" w:sz="8" w:space="0" w:color="00ADF8" w:themeColor="accent5" w:themeTint="BF"/>
        <w:insideH w:val="single" w:sz="8" w:space="0" w:color="00ADF8" w:themeColor="accent5" w:themeTint="BF"/>
      </w:tblBorders>
    </w:tblPr>
    <w:tblStylePr w:type="firstRow">
      <w:pPr>
        <w:spacing w:before="0" w:after="0" w:line="240" w:lineRule="auto"/>
      </w:pPr>
      <w:rPr>
        <w:b/>
        <w:bCs/>
        <w:color w:val="FFFFFF" w:themeColor="background1"/>
      </w:rPr>
      <w:tblPr/>
      <w:tcPr>
        <w:tcBorders>
          <w:top w:val="single" w:sz="8" w:space="0" w:color="00ADF8" w:themeColor="accent5" w:themeTint="BF"/>
          <w:left w:val="single" w:sz="8" w:space="0" w:color="00ADF8" w:themeColor="accent5" w:themeTint="BF"/>
          <w:bottom w:val="single" w:sz="8" w:space="0" w:color="00ADF8" w:themeColor="accent5" w:themeTint="BF"/>
          <w:right w:val="single" w:sz="8" w:space="0" w:color="00ADF8" w:themeColor="accent5" w:themeTint="BF"/>
          <w:insideH w:val="nil"/>
          <w:insideV w:val="nil"/>
        </w:tcBorders>
        <w:shd w:val="clear" w:color="auto" w:fill="0071A1" w:themeFill="accent5"/>
      </w:tcPr>
    </w:tblStylePr>
    <w:tblStylePr w:type="lastRow">
      <w:pPr>
        <w:spacing w:before="0" w:after="0" w:line="240" w:lineRule="auto"/>
      </w:pPr>
      <w:rPr>
        <w:b/>
        <w:bCs/>
      </w:rPr>
      <w:tblPr/>
      <w:tcPr>
        <w:tcBorders>
          <w:top w:val="double" w:sz="6" w:space="0" w:color="00ADF8" w:themeColor="accent5" w:themeTint="BF"/>
          <w:left w:val="single" w:sz="8" w:space="0" w:color="00ADF8" w:themeColor="accent5" w:themeTint="BF"/>
          <w:bottom w:val="single" w:sz="8" w:space="0" w:color="00ADF8" w:themeColor="accent5" w:themeTint="BF"/>
          <w:right w:val="single" w:sz="8" w:space="0" w:color="00AD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A8E4FF" w:themeFill="accent5" w:themeFillTint="3F"/>
      </w:tcPr>
    </w:tblStylePr>
    <w:tblStylePr w:type="band1Horz">
      <w:tblPr/>
      <w:tcPr>
        <w:tcBorders>
          <w:insideH w:val="nil"/>
          <w:insideV w:val="nil"/>
        </w:tcBorders>
        <w:shd w:val="clear" w:color="auto" w:fill="A8E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72739"/>
    <w:pPr>
      <w:spacing w:after="0" w:line="240" w:lineRule="auto"/>
    </w:pPr>
    <w:tblPr>
      <w:tblStyleRowBandSize w:val="1"/>
      <w:tblStyleColBandSize w:val="1"/>
      <w:tblBorders>
        <w:top w:val="single" w:sz="8" w:space="0" w:color="257AB2" w:themeColor="accent6" w:themeTint="BF"/>
        <w:left w:val="single" w:sz="8" w:space="0" w:color="257AB2" w:themeColor="accent6" w:themeTint="BF"/>
        <w:bottom w:val="single" w:sz="8" w:space="0" w:color="257AB2" w:themeColor="accent6" w:themeTint="BF"/>
        <w:right w:val="single" w:sz="8" w:space="0" w:color="257AB2" w:themeColor="accent6" w:themeTint="BF"/>
        <w:insideH w:val="single" w:sz="8" w:space="0" w:color="257AB2" w:themeColor="accent6" w:themeTint="BF"/>
      </w:tblBorders>
    </w:tblPr>
    <w:tblStylePr w:type="firstRow">
      <w:pPr>
        <w:spacing w:before="0" w:after="0" w:line="240" w:lineRule="auto"/>
      </w:pPr>
      <w:rPr>
        <w:b/>
        <w:bCs/>
        <w:color w:val="FFFFFF" w:themeColor="background1"/>
      </w:rPr>
      <w:tblPr/>
      <w:tcPr>
        <w:tcBorders>
          <w:top w:val="single" w:sz="8" w:space="0" w:color="257AB2" w:themeColor="accent6" w:themeTint="BF"/>
          <w:left w:val="single" w:sz="8" w:space="0" w:color="257AB2" w:themeColor="accent6" w:themeTint="BF"/>
          <w:bottom w:val="single" w:sz="8" w:space="0" w:color="257AB2" w:themeColor="accent6" w:themeTint="BF"/>
          <w:right w:val="single" w:sz="8" w:space="0" w:color="257AB2" w:themeColor="accent6" w:themeTint="BF"/>
          <w:insideH w:val="nil"/>
          <w:insideV w:val="nil"/>
        </w:tcBorders>
        <w:shd w:val="clear" w:color="auto" w:fill="144361" w:themeFill="accent6"/>
      </w:tcPr>
    </w:tblStylePr>
    <w:tblStylePr w:type="lastRow">
      <w:pPr>
        <w:spacing w:before="0" w:after="0" w:line="240" w:lineRule="auto"/>
      </w:pPr>
      <w:rPr>
        <w:b/>
        <w:bCs/>
      </w:rPr>
      <w:tblPr/>
      <w:tcPr>
        <w:tcBorders>
          <w:top w:val="double" w:sz="6" w:space="0" w:color="257AB2" w:themeColor="accent6" w:themeTint="BF"/>
          <w:left w:val="single" w:sz="8" w:space="0" w:color="257AB2" w:themeColor="accent6" w:themeTint="BF"/>
          <w:bottom w:val="single" w:sz="8" w:space="0" w:color="257AB2" w:themeColor="accent6" w:themeTint="BF"/>
          <w:right w:val="single" w:sz="8" w:space="0" w:color="257AB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D5EE" w:themeFill="accent6" w:themeFillTint="3F"/>
      </w:tcPr>
    </w:tblStylePr>
    <w:tblStylePr w:type="band1Horz">
      <w:tblPr/>
      <w:tcPr>
        <w:tcBorders>
          <w:insideH w:val="nil"/>
          <w:insideV w:val="nil"/>
        </w:tcBorders>
        <w:shd w:val="clear" w:color="auto" w:fill="AED5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436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4361" w:themeFill="accent1"/>
      </w:tcPr>
    </w:tblStylePr>
    <w:tblStylePr w:type="lastCol">
      <w:rPr>
        <w:b/>
        <w:bCs/>
        <w:color w:val="FFFFFF" w:themeColor="background1"/>
      </w:rPr>
      <w:tblPr/>
      <w:tcPr>
        <w:tcBorders>
          <w:left w:val="nil"/>
          <w:right w:val="nil"/>
          <w:insideH w:val="nil"/>
          <w:insideV w:val="nil"/>
        </w:tcBorders>
        <w:shd w:val="clear" w:color="auto" w:fill="14436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8FC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8FC2" w:themeFill="accent2"/>
      </w:tcPr>
    </w:tblStylePr>
    <w:tblStylePr w:type="lastCol">
      <w:rPr>
        <w:b/>
        <w:bCs/>
        <w:color w:val="FFFFFF" w:themeColor="background1"/>
      </w:rPr>
      <w:tblPr/>
      <w:tcPr>
        <w:tcBorders>
          <w:left w:val="nil"/>
          <w:right w:val="nil"/>
          <w:insideH w:val="nil"/>
          <w:insideV w:val="nil"/>
        </w:tcBorders>
        <w:shd w:val="clear" w:color="auto" w:fill="428FC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3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3C3C" w:themeFill="accent3"/>
      </w:tcPr>
    </w:tblStylePr>
    <w:tblStylePr w:type="lastCol">
      <w:rPr>
        <w:b/>
        <w:bCs/>
        <w:color w:val="FFFFFF" w:themeColor="background1"/>
      </w:rPr>
      <w:tblPr/>
      <w:tcPr>
        <w:tcBorders>
          <w:left w:val="nil"/>
          <w:right w:val="nil"/>
          <w:insideH w:val="nil"/>
          <w:insideV w:val="nil"/>
        </w:tcBorders>
        <w:shd w:val="clear" w:color="auto" w:fill="3D3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858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8585" w:themeFill="accent4"/>
      </w:tcPr>
    </w:tblStylePr>
    <w:tblStylePr w:type="lastCol">
      <w:rPr>
        <w:b/>
        <w:bCs/>
        <w:color w:val="FFFFFF" w:themeColor="background1"/>
      </w:rPr>
      <w:tblPr/>
      <w:tcPr>
        <w:tcBorders>
          <w:left w:val="nil"/>
          <w:right w:val="nil"/>
          <w:insideH w:val="nil"/>
          <w:insideV w:val="nil"/>
        </w:tcBorders>
        <w:shd w:val="clear" w:color="auto" w:fill="85858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A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A1" w:themeFill="accent5"/>
      </w:tcPr>
    </w:tblStylePr>
    <w:tblStylePr w:type="lastCol">
      <w:rPr>
        <w:b/>
        <w:bCs/>
        <w:color w:val="FFFFFF" w:themeColor="background1"/>
      </w:rPr>
      <w:tblPr/>
      <w:tcPr>
        <w:tcBorders>
          <w:left w:val="nil"/>
          <w:right w:val="nil"/>
          <w:insideH w:val="nil"/>
          <w:insideV w:val="nil"/>
        </w:tcBorders>
        <w:shd w:val="clear" w:color="auto" w:fill="0071A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43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4361" w:themeFill="accent6"/>
      </w:tcPr>
    </w:tblStylePr>
    <w:tblStylePr w:type="lastCol">
      <w:rPr>
        <w:b/>
        <w:bCs/>
        <w:color w:val="FFFFFF" w:themeColor="background1"/>
      </w:rPr>
      <w:tblPr/>
      <w:tcPr>
        <w:tcBorders>
          <w:left w:val="nil"/>
          <w:right w:val="nil"/>
          <w:insideH w:val="nil"/>
          <w:insideV w:val="nil"/>
        </w:tcBorders>
        <w:shd w:val="clear" w:color="auto" w:fill="1443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F727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72739"/>
    <w:pPr>
      <w:spacing w:after="0" w:line="240" w:lineRule="auto"/>
    </w:pPr>
    <w:tblPr>
      <w:tblStyleRowBandSize w:val="1"/>
      <w:tblStyleColBandSize w:val="1"/>
      <w:tblBorders>
        <w:top w:val="single" w:sz="8" w:space="0" w:color="257AB2" w:themeColor="accent1" w:themeTint="BF"/>
        <w:left w:val="single" w:sz="8" w:space="0" w:color="257AB2" w:themeColor="accent1" w:themeTint="BF"/>
        <w:bottom w:val="single" w:sz="8" w:space="0" w:color="257AB2" w:themeColor="accent1" w:themeTint="BF"/>
        <w:right w:val="single" w:sz="8" w:space="0" w:color="257AB2" w:themeColor="accent1" w:themeTint="BF"/>
        <w:insideH w:val="single" w:sz="8" w:space="0" w:color="257AB2" w:themeColor="accent1" w:themeTint="BF"/>
        <w:insideV w:val="single" w:sz="8" w:space="0" w:color="257AB2" w:themeColor="accent1" w:themeTint="BF"/>
      </w:tblBorders>
    </w:tblPr>
    <w:tcPr>
      <w:shd w:val="clear" w:color="auto" w:fill="AED5EE" w:themeFill="accent1" w:themeFillTint="3F"/>
    </w:tcPr>
    <w:tblStylePr w:type="firstRow">
      <w:rPr>
        <w:b/>
        <w:bCs/>
      </w:rPr>
    </w:tblStylePr>
    <w:tblStylePr w:type="lastRow">
      <w:rPr>
        <w:b/>
        <w:bCs/>
      </w:rPr>
      <w:tblPr/>
      <w:tcPr>
        <w:tcBorders>
          <w:top w:val="single" w:sz="18" w:space="0" w:color="257AB2" w:themeColor="accent1" w:themeTint="BF"/>
        </w:tcBorders>
      </w:tcPr>
    </w:tblStylePr>
    <w:tblStylePr w:type="firstCol">
      <w:rPr>
        <w:b/>
        <w:bCs/>
      </w:rPr>
    </w:tblStylePr>
    <w:tblStylePr w:type="lastCol">
      <w:rPr>
        <w:b/>
        <w:bCs/>
      </w:rPr>
    </w:tblStylePr>
    <w:tblStylePr w:type="band1Vert">
      <w:tblPr/>
      <w:tcPr>
        <w:shd w:val="clear" w:color="auto" w:fill="5CAADD" w:themeFill="accent1" w:themeFillTint="7F"/>
      </w:tcPr>
    </w:tblStylePr>
    <w:tblStylePr w:type="band1Horz">
      <w:tblPr/>
      <w:tcPr>
        <w:shd w:val="clear" w:color="auto" w:fill="5CAADD" w:themeFill="accent1" w:themeFillTint="7F"/>
      </w:tcPr>
    </w:tblStylePr>
  </w:style>
  <w:style w:type="table" w:styleId="MediumGrid1-Accent2">
    <w:name w:val="Medium Grid 1 Accent 2"/>
    <w:basedOn w:val="TableNormal"/>
    <w:uiPriority w:val="67"/>
    <w:rsid w:val="00F72739"/>
    <w:pPr>
      <w:spacing w:after="0" w:line="240" w:lineRule="auto"/>
    </w:pPr>
    <w:tblPr>
      <w:tblStyleRowBandSize w:val="1"/>
      <w:tblStyleColBandSize w:val="1"/>
      <w:tblBorders>
        <w:top w:val="single" w:sz="8" w:space="0" w:color="71AAD1" w:themeColor="accent2" w:themeTint="BF"/>
        <w:left w:val="single" w:sz="8" w:space="0" w:color="71AAD1" w:themeColor="accent2" w:themeTint="BF"/>
        <w:bottom w:val="single" w:sz="8" w:space="0" w:color="71AAD1" w:themeColor="accent2" w:themeTint="BF"/>
        <w:right w:val="single" w:sz="8" w:space="0" w:color="71AAD1" w:themeColor="accent2" w:themeTint="BF"/>
        <w:insideH w:val="single" w:sz="8" w:space="0" w:color="71AAD1" w:themeColor="accent2" w:themeTint="BF"/>
        <w:insideV w:val="single" w:sz="8" w:space="0" w:color="71AAD1" w:themeColor="accent2" w:themeTint="BF"/>
      </w:tblBorders>
    </w:tblPr>
    <w:tcPr>
      <w:shd w:val="clear" w:color="auto" w:fill="D0E3F0" w:themeFill="accent2" w:themeFillTint="3F"/>
    </w:tcPr>
    <w:tblStylePr w:type="firstRow">
      <w:rPr>
        <w:b/>
        <w:bCs/>
      </w:rPr>
    </w:tblStylePr>
    <w:tblStylePr w:type="lastRow">
      <w:rPr>
        <w:b/>
        <w:bCs/>
      </w:rPr>
      <w:tblPr/>
      <w:tcPr>
        <w:tcBorders>
          <w:top w:val="single" w:sz="18" w:space="0" w:color="71AAD1" w:themeColor="accent2" w:themeTint="BF"/>
        </w:tcBorders>
      </w:tcPr>
    </w:tblStylePr>
    <w:tblStylePr w:type="firstCol">
      <w:rPr>
        <w:b/>
        <w:bCs/>
      </w:rPr>
    </w:tblStylePr>
    <w:tblStylePr w:type="lastCol">
      <w:rPr>
        <w:b/>
        <w:bCs/>
      </w:rPr>
    </w:tblStylePr>
    <w:tblStylePr w:type="band1Vert">
      <w:tblPr/>
      <w:tcPr>
        <w:shd w:val="clear" w:color="auto" w:fill="A0C7E0" w:themeFill="accent2" w:themeFillTint="7F"/>
      </w:tcPr>
    </w:tblStylePr>
    <w:tblStylePr w:type="band1Horz">
      <w:tblPr/>
      <w:tcPr>
        <w:shd w:val="clear" w:color="auto" w:fill="A0C7E0" w:themeFill="accent2" w:themeFillTint="7F"/>
      </w:tcPr>
    </w:tblStylePr>
  </w:style>
  <w:style w:type="table" w:styleId="MediumGrid1-Accent3">
    <w:name w:val="Medium Grid 1 Accent 3"/>
    <w:basedOn w:val="TableNormal"/>
    <w:uiPriority w:val="67"/>
    <w:rsid w:val="00F72739"/>
    <w:pPr>
      <w:spacing w:after="0" w:line="240" w:lineRule="auto"/>
    </w:pPr>
    <w:tblPr>
      <w:tblStyleRowBandSize w:val="1"/>
      <w:tblStyleColBandSize w:val="1"/>
      <w:tblBorders>
        <w:top w:val="single" w:sz="8" w:space="0" w:color="6E6C6C" w:themeColor="accent3" w:themeTint="BF"/>
        <w:left w:val="single" w:sz="8" w:space="0" w:color="6E6C6C" w:themeColor="accent3" w:themeTint="BF"/>
        <w:bottom w:val="single" w:sz="8" w:space="0" w:color="6E6C6C" w:themeColor="accent3" w:themeTint="BF"/>
        <w:right w:val="single" w:sz="8" w:space="0" w:color="6E6C6C" w:themeColor="accent3" w:themeTint="BF"/>
        <w:insideH w:val="single" w:sz="8" w:space="0" w:color="6E6C6C" w:themeColor="accent3" w:themeTint="BF"/>
        <w:insideV w:val="single" w:sz="8" w:space="0" w:color="6E6C6C" w:themeColor="accent3" w:themeTint="BF"/>
      </w:tblBorders>
    </w:tblPr>
    <w:tcPr>
      <w:shd w:val="clear" w:color="auto" w:fill="CFCECE" w:themeFill="accent3" w:themeFillTint="3F"/>
    </w:tcPr>
    <w:tblStylePr w:type="firstRow">
      <w:rPr>
        <w:b/>
        <w:bCs/>
      </w:rPr>
    </w:tblStylePr>
    <w:tblStylePr w:type="lastRow">
      <w:rPr>
        <w:b/>
        <w:bCs/>
      </w:rPr>
      <w:tblPr/>
      <w:tcPr>
        <w:tcBorders>
          <w:top w:val="single" w:sz="18" w:space="0" w:color="6E6C6C" w:themeColor="accent3" w:themeTint="BF"/>
        </w:tcBorders>
      </w:tcPr>
    </w:tblStylePr>
    <w:tblStylePr w:type="firstCol">
      <w:rPr>
        <w:b/>
        <w:bCs/>
      </w:rPr>
    </w:tblStylePr>
    <w:tblStylePr w:type="lastCol">
      <w:rPr>
        <w:b/>
        <w:bCs/>
      </w:rPr>
    </w:tblStylePr>
    <w:tblStylePr w:type="band1Vert">
      <w:tblPr/>
      <w:tcPr>
        <w:shd w:val="clear" w:color="auto" w:fill="9E9D9D" w:themeFill="accent3" w:themeFillTint="7F"/>
      </w:tcPr>
    </w:tblStylePr>
    <w:tblStylePr w:type="band1Horz">
      <w:tblPr/>
      <w:tcPr>
        <w:shd w:val="clear" w:color="auto" w:fill="9E9D9D" w:themeFill="accent3" w:themeFillTint="7F"/>
      </w:tcPr>
    </w:tblStylePr>
  </w:style>
  <w:style w:type="table" w:styleId="MediumGrid1-Accent4">
    <w:name w:val="Medium Grid 1 Accent 4"/>
    <w:basedOn w:val="TableNormal"/>
    <w:uiPriority w:val="67"/>
    <w:rsid w:val="00F72739"/>
    <w:pPr>
      <w:spacing w:after="0" w:line="240" w:lineRule="auto"/>
    </w:pPr>
    <w:tblPr>
      <w:tblStyleRowBandSize w:val="1"/>
      <w:tblStyleColBandSize w:val="1"/>
      <w:tblBorders>
        <w:top w:val="single" w:sz="8" w:space="0" w:color="A3A3A3" w:themeColor="accent4" w:themeTint="BF"/>
        <w:left w:val="single" w:sz="8" w:space="0" w:color="A3A3A3" w:themeColor="accent4" w:themeTint="BF"/>
        <w:bottom w:val="single" w:sz="8" w:space="0" w:color="A3A3A3" w:themeColor="accent4" w:themeTint="BF"/>
        <w:right w:val="single" w:sz="8" w:space="0" w:color="A3A3A3" w:themeColor="accent4" w:themeTint="BF"/>
        <w:insideH w:val="single" w:sz="8" w:space="0" w:color="A3A3A3" w:themeColor="accent4" w:themeTint="BF"/>
        <w:insideV w:val="single" w:sz="8" w:space="0" w:color="A3A3A3"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3A3A3" w:themeColor="accent4" w:themeTint="BF"/>
        </w:tcBorders>
      </w:tcPr>
    </w:tblStylePr>
    <w:tblStylePr w:type="firstCol">
      <w:rPr>
        <w:b/>
        <w:bCs/>
      </w:rPr>
    </w:tblStylePr>
    <w:tblStylePr w:type="lastCol">
      <w:rPr>
        <w:b/>
        <w:bCs/>
      </w:rPr>
    </w:tblStylePr>
    <w:tblStylePr w:type="band1Vert">
      <w:tblPr/>
      <w:tcPr>
        <w:shd w:val="clear" w:color="auto" w:fill="C2C2C2" w:themeFill="accent4" w:themeFillTint="7F"/>
      </w:tcPr>
    </w:tblStylePr>
    <w:tblStylePr w:type="band1Horz">
      <w:tblPr/>
      <w:tcPr>
        <w:shd w:val="clear" w:color="auto" w:fill="C2C2C2" w:themeFill="accent4" w:themeFillTint="7F"/>
      </w:tcPr>
    </w:tblStylePr>
  </w:style>
  <w:style w:type="table" w:styleId="MediumGrid1-Accent5">
    <w:name w:val="Medium Grid 1 Accent 5"/>
    <w:basedOn w:val="TableNormal"/>
    <w:uiPriority w:val="67"/>
    <w:rsid w:val="00F72739"/>
    <w:pPr>
      <w:spacing w:after="0" w:line="240" w:lineRule="auto"/>
    </w:pPr>
    <w:tblPr>
      <w:tblStyleRowBandSize w:val="1"/>
      <w:tblStyleColBandSize w:val="1"/>
      <w:tblBorders>
        <w:top w:val="single" w:sz="8" w:space="0" w:color="00ADF8" w:themeColor="accent5" w:themeTint="BF"/>
        <w:left w:val="single" w:sz="8" w:space="0" w:color="00ADF8" w:themeColor="accent5" w:themeTint="BF"/>
        <w:bottom w:val="single" w:sz="8" w:space="0" w:color="00ADF8" w:themeColor="accent5" w:themeTint="BF"/>
        <w:right w:val="single" w:sz="8" w:space="0" w:color="00ADF8" w:themeColor="accent5" w:themeTint="BF"/>
        <w:insideH w:val="single" w:sz="8" w:space="0" w:color="00ADF8" w:themeColor="accent5" w:themeTint="BF"/>
        <w:insideV w:val="single" w:sz="8" w:space="0" w:color="00ADF8" w:themeColor="accent5" w:themeTint="BF"/>
      </w:tblBorders>
    </w:tblPr>
    <w:tcPr>
      <w:shd w:val="clear" w:color="auto" w:fill="A8E4FF" w:themeFill="accent5" w:themeFillTint="3F"/>
    </w:tcPr>
    <w:tblStylePr w:type="firstRow">
      <w:rPr>
        <w:b/>
        <w:bCs/>
      </w:rPr>
    </w:tblStylePr>
    <w:tblStylePr w:type="lastRow">
      <w:rPr>
        <w:b/>
        <w:bCs/>
      </w:rPr>
      <w:tblPr/>
      <w:tcPr>
        <w:tcBorders>
          <w:top w:val="single" w:sz="18" w:space="0" w:color="00ADF8" w:themeColor="accent5" w:themeTint="BF"/>
        </w:tcBorders>
      </w:tcPr>
    </w:tblStylePr>
    <w:tblStylePr w:type="firstCol">
      <w:rPr>
        <w:b/>
        <w:bCs/>
      </w:rPr>
    </w:tblStylePr>
    <w:tblStylePr w:type="lastCol">
      <w:rPr>
        <w:b/>
        <w:bCs/>
      </w:rPr>
    </w:tblStylePr>
    <w:tblStylePr w:type="band1Vert">
      <w:tblPr/>
      <w:tcPr>
        <w:shd w:val="clear" w:color="auto" w:fill="51CAFF" w:themeFill="accent5" w:themeFillTint="7F"/>
      </w:tcPr>
    </w:tblStylePr>
    <w:tblStylePr w:type="band1Horz">
      <w:tblPr/>
      <w:tcPr>
        <w:shd w:val="clear" w:color="auto" w:fill="51CAFF" w:themeFill="accent5" w:themeFillTint="7F"/>
      </w:tcPr>
    </w:tblStylePr>
  </w:style>
  <w:style w:type="table" w:styleId="MediumGrid1-Accent6">
    <w:name w:val="Medium Grid 1 Accent 6"/>
    <w:basedOn w:val="TableNormal"/>
    <w:uiPriority w:val="67"/>
    <w:rsid w:val="00F72739"/>
    <w:pPr>
      <w:spacing w:after="0" w:line="240" w:lineRule="auto"/>
    </w:pPr>
    <w:tblPr>
      <w:tblStyleRowBandSize w:val="1"/>
      <w:tblStyleColBandSize w:val="1"/>
      <w:tblBorders>
        <w:top w:val="single" w:sz="8" w:space="0" w:color="257AB2" w:themeColor="accent6" w:themeTint="BF"/>
        <w:left w:val="single" w:sz="8" w:space="0" w:color="257AB2" w:themeColor="accent6" w:themeTint="BF"/>
        <w:bottom w:val="single" w:sz="8" w:space="0" w:color="257AB2" w:themeColor="accent6" w:themeTint="BF"/>
        <w:right w:val="single" w:sz="8" w:space="0" w:color="257AB2" w:themeColor="accent6" w:themeTint="BF"/>
        <w:insideH w:val="single" w:sz="8" w:space="0" w:color="257AB2" w:themeColor="accent6" w:themeTint="BF"/>
        <w:insideV w:val="single" w:sz="8" w:space="0" w:color="257AB2" w:themeColor="accent6" w:themeTint="BF"/>
      </w:tblBorders>
    </w:tblPr>
    <w:tcPr>
      <w:shd w:val="clear" w:color="auto" w:fill="AED5EE" w:themeFill="accent6" w:themeFillTint="3F"/>
    </w:tcPr>
    <w:tblStylePr w:type="firstRow">
      <w:rPr>
        <w:b/>
        <w:bCs/>
      </w:rPr>
    </w:tblStylePr>
    <w:tblStylePr w:type="lastRow">
      <w:rPr>
        <w:b/>
        <w:bCs/>
      </w:rPr>
      <w:tblPr/>
      <w:tcPr>
        <w:tcBorders>
          <w:top w:val="single" w:sz="18" w:space="0" w:color="257AB2" w:themeColor="accent6" w:themeTint="BF"/>
        </w:tcBorders>
      </w:tcPr>
    </w:tblStylePr>
    <w:tblStylePr w:type="firstCol">
      <w:rPr>
        <w:b/>
        <w:bCs/>
      </w:rPr>
    </w:tblStylePr>
    <w:tblStylePr w:type="lastCol">
      <w:rPr>
        <w:b/>
        <w:bCs/>
      </w:rPr>
    </w:tblStylePr>
    <w:tblStylePr w:type="band1Vert">
      <w:tblPr/>
      <w:tcPr>
        <w:shd w:val="clear" w:color="auto" w:fill="5CAADD" w:themeFill="accent6" w:themeFillTint="7F"/>
      </w:tcPr>
    </w:tblStylePr>
    <w:tblStylePr w:type="band1Horz">
      <w:tblPr/>
      <w:tcPr>
        <w:shd w:val="clear" w:color="auto" w:fill="5CAADD" w:themeFill="accent6" w:themeFillTint="7F"/>
      </w:tcPr>
    </w:tblStylePr>
  </w:style>
  <w:style w:type="table" w:styleId="MediumGrid2">
    <w:name w:val="Medium Grid 2"/>
    <w:basedOn w:val="TableNorma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4361" w:themeColor="accent1"/>
        <w:left w:val="single" w:sz="8" w:space="0" w:color="144361" w:themeColor="accent1"/>
        <w:bottom w:val="single" w:sz="8" w:space="0" w:color="144361" w:themeColor="accent1"/>
        <w:right w:val="single" w:sz="8" w:space="0" w:color="144361" w:themeColor="accent1"/>
        <w:insideH w:val="single" w:sz="8" w:space="0" w:color="144361" w:themeColor="accent1"/>
        <w:insideV w:val="single" w:sz="8" w:space="0" w:color="144361" w:themeColor="accent1"/>
      </w:tblBorders>
    </w:tblPr>
    <w:tcPr>
      <w:shd w:val="clear" w:color="auto" w:fill="AED5EE" w:themeFill="accent1" w:themeFillTint="3F"/>
    </w:tcPr>
    <w:tblStylePr w:type="firstRow">
      <w:rPr>
        <w:b/>
        <w:bCs/>
        <w:color w:val="000000" w:themeColor="text1"/>
      </w:rPr>
      <w:tblPr/>
      <w:tcPr>
        <w:shd w:val="clear" w:color="auto" w:fill="DEEE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DDF1" w:themeFill="accent1" w:themeFillTint="33"/>
      </w:tcPr>
    </w:tblStylePr>
    <w:tblStylePr w:type="band1Vert">
      <w:tblPr/>
      <w:tcPr>
        <w:shd w:val="clear" w:color="auto" w:fill="5CAADD" w:themeFill="accent1" w:themeFillTint="7F"/>
      </w:tcPr>
    </w:tblStylePr>
    <w:tblStylePr w:type="band1Horz">
      <w:tblPr/>
      <w:tcPr>
        <w:tcBorders>
          <w:insideH w:val="single" w:sz="6" w:space="0" w:color="144361" w:themeColor="accent1"/>
          <w:insideV w:val="single" w:sz="6" w:space="0" w:color="144361" w:themeColor="accent1"/>
        </w:tcBorders>
        <w:shd w:val="clear" w:color="auto" w:fill="5CAA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C2" w:themeColor="accent2"/>
        <w:left w:val="single" w:sz="8" w:space="0" w:color="428FC2" w:themeColor="accent2"/>
        <w:bottom w:val="single" w:sz="8" w:space="0" w:color="428FC2" w:themeColor="accent2"/>
        <w:right w:val="single" w:sz="8" w:space="0" w:color="428FC2" w:themeColor="accent2"/>
        <w:insideH w:val="single" w:sz="8" w:space="0" w:color="428FC2" w:themeColor="accent2"/>
        <w:insideV w:val="single" w:sz="8" w:space="0" w:color="428FC2" w:themeColor="accent2"/>
      </w:tblBorders>
    </w:tblPr>
    <w:tcPr>
      <w:shd w:val="clear" w:color="auto" w:fill="D0E3F0" w:themeFill="accent2" w:themeFillTint="3F"/>
    </w:tcPr>
    <w:tblStylePr w:type="firstRow">
      <w:rPr>
        <w:b/>
        <w:bCs/>
        <w:color w:val="000000" w:themeColor="text1"/>
      </w:rPr>
      <w:tblPr/>
      <w:tcPr>
        <w:shd w:val="clear" w:color="auto" w:fill="ECF3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E0" w:themeFill="accent2" w:themeFillTint="7F"/>
      </w:tcPr>
    </w:tblStylePr>
    <w:tblStylePr w:type="band1Horz">
      <w:tblPr/>
      <w:tcPr>
        <w:tcBorders>
          <w:insideH w:val="single" w:sz="6" w:space="0" w:color="428FC2" w:themeColor="accent2"/>
          <w:insideV w:val="single" w:sz="6" w:space="0" w:color="428FC2" w:themeColor="accent2"/>
        </w:tcBorders>
        <w:shd w:val="clear" w:color="auto" w:fill="A0C7E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3C3C" w:themeColor="accent3"/>
        <w:left w:val="single" w:sz="8" w:space="0" w:color="3D3C3C" w:themeColor="accent3"/>
        <w:bottom w:val="single" w:sz="8" w:space="0" w:color="3D3C3C" w:themeColor="accent3"/>
        <w:right w:val="single" w:sz="8" w:space="0" w:color="3D3C3C" w:themeColor="accent3"/>
        <w:insideH w:val="single" w:sz="8" w:space="0" w:color="3D3C3C" w:themeColor="accent3"/>
        <w:insideV w:val="single" w:sz="8" w:space="0" w:color="3D3C3C" w:themeColor="accent3"/>
      </w:tblBorders>
    </w:tblPr>
    <w:tcPr>
      <w:shd w:val="clear" w:color="auto" w:fill="CFCECE" w:themeFill="accent3" w:themeFillTint="3F"/>
    </w:tcPr>
    <w:tblStylePr w:type="firstRow">
      <w:rPr>
        <w:b/>
        <w:bCs/>
        <w:color w:val="000000" w:themeColor="text1"/>
      </w:rPr>
      <w:tblPr/>
      <w:tcPr>
        <w:shd w:val="clear" w:color="auto" w:fill="EC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7D7" w:themeFill="accent3" w:themeFillTint="33"/>
      </w:tcPr>
    </w:tblStylePr>
    <w:tblStylePr w:type="band1Vert">
      <w:tblPr/>
      <w:tcPr>
        <w:shd w:val="clear" w:color="auto" w:fill="9E9D9D" w:themeFill="accent3" w:themeFillTint="7F"/>
      </w:tcPr>
    </w:tblStylePr>
    <w:tblStylePr w:type="band1Horz">
      <w:tblPr/>
      <w:tcPr>
        <w:tcBorders>
          <w:insideH w:val="single" w:sz="6" w:space="0" w:color="3D3C3C" w:themeColor="accent3"/>
          <w:insideV w:val="single" w:sz="6" w:space="0" w:color="3D3C3C" w:themeColor="accent3"/>
        </w:tcBorders>
        <w:shd w:val="clear" w:color="auto" w:fill="9E9D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8585" w:themeColor="accent4"/>
        <w:left w:val="single" w:sz="8" w:space="0" w:color="858585" w:themeColor="accent4"/>
        <w:bottom w:val="single" w:sz="8" w:space="0" w:color="858585" w:themeColor="accent4"/>
        <w:right w:val="single" w:sz="8" w:space="0" w:color="858585" w:themeColor="accent4"/>
        <w:insideH w:val="single" w:sz="8" w:space="0" w:color="858585" w:themeColor="accent4"/>
        <w:insideV w:val="single" w:sz="8" w:space="0" w:color="858585" w:themeColor="accent4"/>
      </w:tblBorders>
    </w:tblPr>
    <w:tcPr>
      <w:shd w:val="clear" w:color="auto" w:fill="E0E0E0" w:themeFill="accent4" w:themeFillTint="3F"/>
    </w:tcPr>
    <w:tblStylePr w:type="firstRow">
      <w:rPr>
        <w:b/>
        <w:bCs/>
        <w:color w:val="000000" w:themeColor="text1"/>
      </w:rPr>
      <w:tblPr/>
      <w:tcPr>
        <w:shd w:val="clear" w:color="auto" w:fill="F3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2C2C2" w:themeFill="accent4" w:themeFillTint="7F"/>
      </w:tcPr>
    </w:tblStylePr>
    <w:tblStylePr w:type="band1Horz">
      <w:tblPr/>
      <w:tcPr>
        <w:tcBorders>
          <w:insideH w:val="single" w:sz="6" w:space="0" w:color="858585" w:themeColor="accent4"/>
          <w:insideV w:val="single" w:sz="6" w:space="0" w:color="858585" w:themeColor="accent4"/>
        </w:tcBorders>
        <w:shd w:val="clear" w:color="auto" w:fill="C2C2C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1A1" w:themeColor="accent5"/>
        <w:left w:val="single" w:sz="8" w:space="0" w:color="0071A1" w:themeColor="accent5"/>
        <w:bottom w:val="single" w:sz="8" w:space="0" w:color="0071A1" w:themeColor="accent5"/>
        <w:right w:val="single" w:sz="8" w:space="0" w:color="0071A1" w:themeColor="accent5"/>
        <w:insideH w:val="single" w:sz="8" w:space="0" w:color="0071A1" w:themeColor="accent5"/>
        <w:insideV w:val="single" w:sz="8" w:space="0" w:color="0071A1" w:themeColor="accent5"/>
      </w:tblBorders>
    </w:tblPr>
    <w:tcPr>
      <w:shd w:val="clear" w:color="auto" w:fill="A8E4FF" w:themeFill="accent5" w:themeFillTint="3F"/>
    </w:tcPr>
    <w:tblStylePr w:type="firstRow">
      <w:rPr>
        <w:b/>
        <w:bCs/>
        <w:color w:val="000000" w:themeColor="text1"/>
      </w:rPr>
      <w:tblPr/>
      <w:tcPr>
        <w:shd w:val="clear" w:color="auto" w:fill="DCF4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9FF" w:themeFill="accent5" w:themeFillTint="33"/>
      </w:tcPr>
    </w:tblStylePr>
    <w:tblStylePr w:type="band1Vert">
      <w:tblPr/>
      <w:tcPr>
        <w:shd w:val="clear" w:color="auto" w:fill="51CAFF" w:themeFill="accent5" w:themeFillTint="7F"/>
      </w:tcPr>
    </w:tblStylePr>
    <w:tblStylePr w:type="band1Horz">
      <w:tblPr/>
      <w:tcPr>
        <w:tcBorders>
          <w:insideH w:val="single" w:sz="6" w:space="0" w:color="0071A1" w:themeColor="accent5"/>
          <w:insideV w:val="single" w:sz="6" w:space="0" w:color="0071A1" w:themeColor="accent5"/>
        </w:tcBorders>
        <w:shd w:val="clear" w:color="auto" w:fill="51C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4361" w:themeColor="accent6"/>
        <w:left w:val="single" w:sz="8" w:space="0" w:color="144361" w:themeColor="accent6"/>
        <w:bottom w:val="single" w:sz="8" w:space="0" w:color="144361" w:themeColor="accent6"/>
        <w:right w:val="single" w:sz="8" w:space="0" w:color="144361" w:themeColor="accent6"/>
        <w:insideH w:val="single" w:sz="8" w:space="0" w:color="144361" w:themeColor="accent6"/>
        <w:insideV w:val="single" w:sz="8" w:space="0" w:color="144361" w:themeColor="accent6"/>
      </w:tblBorders>
    </w:tblPr>
    <w:tcPr>
      <w:shd w:val="clear" w:color="auto" w:fill="AED5EE" w:themeFill="accent6" w:themeFillTint="3F"/>
    </w:tcPr>
    <w:tblStylePr w:type="firstRow">
      <w:rPr>
        <w:b/>
        <w:bCs/>
        <w:color w:val="000000" w:themeColor="text1"/>
      </w:rPr>
      <w:tblPr/>
      <w:tcPr>
        <w:shd w:val="clear" w:color="auto" w:fill="DEEE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DDF1" w:themeFill="accent6" w:themeFillTint="33"/>
      </w:tcPr>
    </w:tblStylePr>
    <w:tblStylePr w:type="band1Vert">
      <w:tblPr/>
      <w:tcPr>
        <w:shd w:val="clear" w:color="auto" w:fill="5CAADD" w:themeFill="accent6" w:themeFillTint="7F"/>
      </w:tcPr>
    </w:tblStylePr>
    <w:tblStylePr w:type="band1Horz">
      <w:tblPr/>
      <w:tcPr>
        <w:tcBorders>
          <w:insideH w:val="single" w:sz="6" w:space="0" w:color="144361" w:themeColor="accent6"/>
          <w:insideV w:val="single" w:sz="6" w:space="0" w:color="144361" w:themeColor="accent6"/>
        </w:tcBorders>
        <w:shd w:val="clear" w:color="auto" w:fill="5CAA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436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436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436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436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AA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AADD" w:themeFill="accent1" w:themeFillTint="7F"/>
      </w:tcPr>
    </w:tblStylePr>
  </w:style>
  <w:style w:type="table" w:styleId="MediumGrid3-Accent2">
    <w:name w:val="Medium Grid 3 Accent 2"/>
    <w:basedOn w:val="TableNorma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C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C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C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C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E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E0" w:themeFill="accent2" w:themeFillTint="7F"/>
      </w:tcPr>
    </w:tblStylePr>
  </w:style>
  <w:style w:type="table" w:styleId="MediumGrid3-Accent3">
    <w:name w:val="Medium Grid 3 Accent 3"/>
    <w:basedOn w:val="TableNorma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E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3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3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3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3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D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D9D" w:themeFill="accent3" w:themeFillTint="7F"/>
      </w:tcPr>
    </w:tblStylePr>
  </w:style>
  <w:style w:type="table" w:styleId="MediumGrid3-Accent4">
    <w:name w:val="Medium Grid 3 Accent 4"/>
    <w:basedOn w:val="TableNorma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858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858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858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858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2C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2C2" w:themeFill="accent4" w:themeFillTint="7F"/>
      </w:tcPr>
    </w:tblStylePr>
  </w:style>
  <w:style w:type="table" w:styleId="MediumGrid3-Accent5">
    <w:name w:val="Medium Grid 3 Accent 5"/>
    <w:basedOn w:val="TableNorma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E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A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A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A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A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C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CAFF" w:themeFill="accent5" w:themeFillTint="7F"/>
      </w:tcPr>
    </w:tblStylePr>
  </w:style>
  <w:style w:type="table" w:styleId="MediumGrid3-Accent6">
    <w:name w:val="Medium Grid 3 Accent 6"/>
    <w:basedOn w:val="TableNorma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5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436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436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436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436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AA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AADD" w:themeFill="accent6" w:themeFillTint="7F"/>
      </w:tcPr>
    </w:tblStylePr>
  </w:style>
  <w:style w:type="table" w:styleId="TableContemporary">
    <w:name w:val="Table Contemporary"/>
    <w:basedOn w:val="TableNormal"/>
    <w:uiPriority w:val="99"/>
    <w:semiHidden/>
    <w:unhideWhenUsed/>
    <w:rsid w:val="00F727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rsid w:val="00F7273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72739"/>
    <w:pPr>
      <w:spacing w:after="0" w:line="240" w:lineRule="auto"/>
    </w:pPr>
    <w:rPr>
      <w:color w:val="FFFFFF" w:themeColor="background1"/>
    </w:rPr>
    <w:tblPr>
      <w:tblStyleRowBandSize w:val="1"/>
      <w:tblStyleColBandSize w:val="1"/>
    </w:tblPr>
    <w:tcPr>
      <w:shd w:val="clear" w:color="auto" w:fill="14436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213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F314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F3148" w:themeFill="accent1" w:themeFillShade="BF"/>
      </w:tcPr>
    </w:tblStylePr>
    <w:tblStylePr w:type="band1Vert">
      <w:tblPr/>
      <w:tcPr>
        <w:tcBorders>
          <w:top w:val="nil"/>
          <w:left w:val="nil"/>
          <w:bottom w:val="nil"/>
          <w:right w:val="nil"/>
          <w:insideH w:val="nil"/>
          <w:insideV w:val="nil"/>
        </w:tcBorders>
        <w:shd w:val="clear" w:color="auto" w:fill="0F3148" w:themeFill="accent1" w:themeFillShade="BF"/>
      </w:tcPr>
    </w:tblStylePr>
    <w:tblStylePr w:type="band1Horz">
      <w:tblPr/>
      <w:tcPr>
        <w:tcBorders>
          <w:top w:val="nil"/>
          <w:left w:val="nil"/>
          <w:bottom w:val="nil"/>
          <w:right w:val="nil"/>
          <w:insideH w:val="nil"/>
          <w:insideV w:val="nil"/>
        </w:tcBorders>
        <w:shd w:val="clear" w:color="auto" w:fill="0F3148" w:themeFill="accent1" w:themeFillShade="BF"/>
      </w:tcPr>
    </w:tblStylePr>
  </w:style>
  <w:style w:type="table" w:styleId="DarkList-Accent2">
    <w:name w:val="Dark List Accent 2"/>
    <w:basedOn w:val="TableNormal"/>
    <w:uiPriority w:val="70"/>
    <w:rsid w:val="00F72739"/>
    <w:pPr>
      <w:spacing w:after="0" w:line="240" w:lineRule="auto"/>
    </w:pPr>
    <w:rPr>
      <w:color w:val="FFFFFF" w:themeColor="background1"/>
    </w:rPr>
    <w:tblPr>
      <w:tblStyleRowBandSize w:val="1"/>
      <w:tblStyleColBandSize w:val="1"/>
    </w:tblPr>
    <w:tcPr>
      <w:shd w:val="clear" w:color="auto" w:fill="428FC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76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F6B9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F6B93" w:themeFill="accent2" w:themeFillShade="BF"/>
      </w:tcPr>
    </w:tblStylePr>
    <w:tblStylePr w:type="band1Vert">
      <w:tblPr/>
      <w:tcPr>
        <w:tcBorders>
          <w:top w:val="nil"/>
          <w:left w:val="nil"/>
          <w:bottom w:val="nil"/>
          <w:right w:val="nil"/>
          <w:insideH w:val="nil"/>
          <w:insideV w:val="nil"/>
        </w:tcBorders>
        <w:shd w:val="clear" w:color="auto" w:fill="2F6B93" w:themeFill="accent2" w:themeFillShade="BF"/>
      </w:tcPr>
    </w:tblStylePr>
    <w:tblStylePr w:type="band1Horz">
      <w:tblPr/>
      <w:tcPr>
        <w:tcBorders>
          <w:top w:val="nil"/>
          <w:left w:val="nil"/>
          <w:bottom w:val="nil"/>
          <w:right w:val="nil"/>
          <w:insideH w:val="nil"/>
          <w:insideV w:val="nil"/>
        </w:tcBorders>
        <w:shd w:val="clear" w:color="auto" w:fill="2F6B93" w:themeFill="accent2" w:themeFillShade="BF"/>
      </w:tcPr>
    </w:tblStylePr>
  </w:style>
  <w:style w:type="table" w:styleId="DarkList-Accent3">
    <w:name w:val="Dark List Accent 3"/>
    <w:basedOn w:val="TableNormal"/>
    <w:uiPriority w:val="70"/>
    <w:rsid w:val="00F72739"/>
    <w:pPr>
      <w:spacing w:after="0" w:line="240" w:lineRule="auto"/>
    </w:pPr>
    <w:rPr>
      <w:color w:val="FFFFFF" w:themeColor="background1"/>
    </w:rPr>
    <w:tblPr>
      <w:tblStyleRowBandSize w:val="1"/>
      <w:tblStyleColBandSize w:val="1"/>
    </w:tblPr>
    <w:tcPr>
      <w:shd w:val="clear" w:color="auto" w:fill="3D3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1D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2C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2C2C" w:themeFill="accent3" w:themeFillShade="BF"/>
      </w:tcPr>
    </w:tblStylePr>
    <w:tblStylePr w:type="band1Vert">
      <w:tblPr/>
      <w:tcPr>
        <w:tcBorders>
          <w:top w:val="nil"/>
          <w:left w:val="nil"/>
          <w:bottom w:val="nil"/>
          <w:right w:val="nil"/>
          <w:insideH w:val="nil"/>
          <w:insideV w:val="nil"/>
        </w:tcBorders>
        <w:shd w:val="clear" w:color="auto" w:fill="2D2C2C" w:themeFill="accent3" w:themeFillShade="BF"/>
      </w:tcPr>
    </w:tblStylePr>
    <w:tblStylePr w:type="band1Horz">
      <w:tblPr/>
      <w:tcPr>
        <w:tcBorders>
          <w:top w:val="nil"/>
          <w:left w:val="nil"/>
          <w:bottom w:val="nil"/>
          <w:right w:val="nil"/>
          <w:insideH w:val="nil"/>
          <w:insideV w:val="nil"/>
        </w:tcBorders>
        <w:shd w:val="clear" w:color="auto" w:fill="2D2C2C" w:themeFill="accent3" w:themeFillShade="BF"/>
      </w:tcPr>
    </w:tblStylePr>
  </w:style>
  <w:style w:type="table" w:styleId="DarkList-Accent4">
    <w:name w:val="Dark List Accent 4"/>
    <w:basedOn w:val="TableNormal"/>
    <w:uiPriority w:val="70"/>
    <w:rsid w:val="00F72739"/>
    <w:pPr>
      <w:spacing w:after="0" w:line="240" w:lineRule="auto"/>
    </w:pPr>
    <w:rPr>
      <w:color w:val="FFFFFF" w:themeColor="background1"/>
    </w:rPr>
    <w:tblPr>
      <w:tblStyleRowBandSize w:val="1"/>
      <w:tblStyleColBandSize w:val="1"/>
    </w:tblPr>
    <w:tcPr>
      <w:shd w:val="clear" w:color="auto" w:fill="85858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42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63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6363" w:themeFill="accent4" w:themeFillShade="BF"/>
      </w:tcPr>
    </w:tblStylePr>
    <w:tblStylePr w:type="band1Vert">
      <w:tblPr/>
      <w:tcPr>
        <w:tcBorders>
          <w:top w:val="nil"/>
          <w:left w:val="nil"/>
          <w:bottom w:val="nil"/>
          <w:right w:val="nil"/>
          <w:insideH w:val="nil"/>
          <w:insideV w:val="nil"/>
        </w:tcBorders>
        <w:shd w:val="clear" w:color="auto" w:fill="636363" w:themeFill="accent4" w:themeFillShade="BF"/>
      </w:tcPr>
    </w:tblStylePr>
    <w:tblStylePr w:type="band1Horz">
      <w:tblPr/>
      <w:tcPr>
        <w:tcBorders>
          <w:top w:val="nil"/>
          <w:left w:val="nil"/>
          <w:bottom w:val="nil"/>
          <w:right w:val="nil"/>
          <w:insideH w:val="nil"/>
          <w:insideV w:val="nil"/>
        </w:tcBorders>
        <w:shd w:val="clear" w:color="auto" w:fill="636363" w:themeFill="accent4" w:themeFillShade="BF"/>
      </w:tcPr>
    </w:tblStylePr>
  </w:style>
  <w:style w:type="table" w:styleId="DarkList-Accent5">
    <w:name w:val="Dark List Accent 5"/>
    <w:basedOn w:val="TableNormal"/>
    <w:uiPriority w:val="70"/>
    <w:rsid w:val="00F72739"/>
    <w:pPr>
      <w:spacing w:after="0" w:line="240" w:lineRule="auto"/>
    </w:pPr>
    <w:rPr>
      <w:color w:val="FFFFFF" w:themeColor="background1"/>
    </w:rPr>
    <w:tblPr>
      <w:tblStyleRowBandSize w:val="1"/>
      <w:tblStyleColBandSize w:val="1"/>
    </w:tblPr>
    <w:tcPr>
      <w:shd w:val="clear" w:color="auto" w:fill="0071A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53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5378" w:themeFill="accent5" w:themeFillShade="BF"/>
      </w:tcPr>
    </w:tblStylePr>
    <w:tblStylePr w:type="band1Vert">
      <w:tblPr/>
      <w:tcPr>
        <w:tcBorders>
          <w:top w:val="nil"/>
          <w:left w:val="nil"/>
          <w:bottom w:val="nil"/>
          <w:right w:val="nil"/>
          <w:insideH w:val="nil"/>
          <w:insideV w:val="nil"/>
        </w:tcBorders>
        <w:shd w:val="clear" w:color="auto" w:fill="005378" w:themeFill="accent5" w:themeFillShade="BF"/>
      </w:tcPr>
    </w:tblStylePr>
    <w:tblStylePr w:type="band1Horz">
      <w:tblPr/>
      <w:tcPr>
        <w:tcBorders>
          <w:top w:val="nil"/>
          <w:left w:val="nil"/>
          <w:bottom w:val="nil"/>
          <w:right w:val="nil"/>
          <w:insideH w:val="nil"/>
          <w:insideV w:val="nil"/>
        </w:tcBorders>
        <w:shd w:val="clear" w:color="auto" w:fill="005378" w:themeFill="accent5" w:themeFillShade="BF"/>
      </w:tcPr>
    </w:tblStylePr>
  </w:style>
  <w:style w:type="table" w:styleId="DarkList-Accent6">
    <w:name w:val="Dark List Accent 6"/>
    <w:basedOn w:val="TableNormal"/>
    <w:uiPriority w:val="70"/>
    <w:rsid w:val="00F72739"/>
    <w:pPr>
      <w:spacing w:after="0" w:line="240" w:lineRule="auto"/>
    </w:pPr>
    <w:rPr>
      <w:color w:val="FFFFFF" w:themeColor="background1"/>
    </w:rPr>
    <w:tblPr>
      <w:tblStyleRowBandSize w:val="1"/>
      <w:tblStyleColBandSize w:val="1"/>
    </w:tblPr>
    <w:tcPr>
      <w:shd w:val="clear" w:color="auto" w:fill="14436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213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314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3148" w:themeFill="accent6" w:themeFillShade="BF"/>
      </w:tcPr>
    </w:tblStylePr>
    <w:tblStylePr w:type="band1Vert">
      <w:tblPr/>
      <w:tcPr>
        <w:tcBorders>
          <w:top w:val="nil"/>
          <w:left w:val="nil"/>
          <w:bottom w:val="nil"/>
          <w:right w:val="nil"/>
          <w:insideH w:val="nil"/>
          <w:insideV w:val="nil"/>
        </w:tcBorders>
        <w:shd w:val="clear" w:color="auto" w:fill="0F3148" w:themeFill="accent6" w:themeFillShade="BF"/>
      </w:tcPr>
    </w:tblStylePr>
    <w:tblStylePr w:type="band1Horz">
      <w:tblPr/>
      <w:tcPr>
        <w:tcBorders>
          <w:top w:val="nil"/>
          <w:left w:val="nil"/>
          <w:bottom w:val="nil"/>
          <w:right w:val="nil"/>
          <w:insideH w:val="nil"/>
          <w:insideV w:val="nil"/>
        </w:tcBorders>
        <w:shd w:val="clear" w:color="auto" w:fill="0F3148" w:themeFill="accent6" w:themeFillShade="BF"/>
      </w:tcPr>
    </w:tblStylePr>
  </w:style>
  <w:style w:type="table" w:styleId="TableProfessional">
    <w:name w:val="Table Professional"/>
    <w:basedOn w:val="TableNormal"/>
    <w:uiPriority w:val="99"/>
    <w:semiHidden/>
    <w:unhideWhenUsed/>
    <w:rsid w:val="00F727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F7273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7273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727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7273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F727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7273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7273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F7273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7273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7273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7273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7273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F727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727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7273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7273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7273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7273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727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727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F727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7273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7273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7273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7273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7273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7273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7273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72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7273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7273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727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typ1niv1">
    <w:name w:val="Listtyp 1 nivå 1"/>
    <w:basedOn w:val="Normal"/>
    <w:uiPriority w:val="19"/>
    <w:qFormat/>
    <w:rsid w:val="00587CBC"/>
    <w:pPr>
      <w:numPr>
        <w:ilvl w:val="5"/>
        <w:numId w:val="12"/>
      </w:numPr>
    </w:pPr>
  </w:style>
  <w:style w:type="paragraph" w:customStyle="1" w:styleId="Listtyp1niv2">
    <w:name w:val="Listtyp 1 nivå 2"/>
    <w:basedOn w:val="Normal"/>
    <w:uiPriority w:val="19"/>
    <w:qFormat/>
    <w:rsid w:val="00587CBC"/>
    <w:pPr>
      <w:numPr>
        <w:ilvl w:val="6"/>
        <w:numId w:val="12"/>
      </w:numPr>
    </w:pPr>
  </w:style>
  <w:style w:type="paragraph" w:customStyle="1" w:styleId="Listtyp1niv3">
    <w:name w:val="Listtyp 1 nivå 3"/>
    <w:basedOn w:val="Normal"/>
    <w:uiPriority w:val="19"/>
    <w:qFormat/>
    <w:rsid w:val="00587CBC"/>
    <w:pPr>
      <w:numPr>
        <w:ilvl w:val="7"/>
        <w:numId w:val="12"/>
      </w:numPr>
    </w:pPr>
  </w:style>
  <w:style w:type="paragraph" w:customStyle="1" w:styleId="Listtyp1niv4">
    <w:name w:val="Listtyp 1 nivå 4"/>
    <w:basedOn w:val="Normal"/>
    <w:uiPriority w:val="19"/>
    <w:qFormat/>
    <w:rsid w:val="00587CBC"/>
    <w:pPr>
      <w:numPr>
        <w:ilvl w:val="8"/>
        <w:numId w:val="12"/>
      </w:numPr>
    </w:pPr>
  </w:style>
  <w:style w:type="paragraph" w:customStyle="1" w:styleId="Listtyp2niv1">
    <w:name w:val="Listtyp 2 nivå 1"/>
    <w:basedOn w:val="Normal"/>
    <w:uiPriority w:val="19"/>
    <w:semiHidden/>
    <w:qFormat/>
    <w:rsid w:val="00F72739"/>
    <w:pPr>
      <w:numPr>
        <w:numId w:val="3"/>
      </w:numPr>
    </w:pPr>
  </w:style>
  <w:style w:type="paragraph" w:customStyle="1" w:styleId="Listtyp2niv2">
    <w:name w:val="Listtyp 2 nivå 2"/>
    <w:basedOn w:val="Normal"/>
    <w:uiPriority w:val="19"/>
    <w:semiHidden/>
    <w:qFormat/>
    <w:rsid w:val="00F72739"/>
    <w:pPr>
      <w:numPr>
        <w:ilvl w:val="1"/>
        <w:numId w:val="3"/>
      </w:numPr>
    </w:pPr>
  </w:style>
  <w:style w:type="paragraph" w:customStyle="1" w:styleId="Listtyp2niv3">
    <w:name w:val="Listtyp 2 nivå 3"/>
    <w:basedOn w:val="Normal"/>
    <w:uiPriority w:val="19"/>
    <w:semiHidden/>
    <w:qFormat/>
    <w:rsid w:val="00F72739"/>
    <w:pPr>
      <w:numPr>
        <w:ilvl w:val="2"/>
        <w:numId w:val="3"/>
      </w:numPr>
    </w:pPr>
  </w:style>
  <w:style w:type="paragraph" w:customStyle="1" w:styleId="Listtyp2niv4">
    <w:name w:val="Listtyp 2 nivå 4"/>
    <w:basedOn w:val="Normal"/>
    <w:uiPriority w:val="19"/>
    <w:semiHidden/>
    <w:qFormat/>
    <w:rsid w:val="00F72739"/>
    <w:pPr>
      <w:numPr>
        <w:ilvl w:val="3"/>
        <w:numId w:val="3"/>
      </w:numPr>
    </w:pPr>
  </w:style>
  <w:style w:type="numbering" w:customStyle="1" w:styleId="Punktlistan">
    <w:name w:val="Punktlistan"/>
    <w:uiPriority w:val="99"/>
    <w:rsid w:val="00587CBC"/>
    <w:pPr>
      <w:numPr>
        <w:numId w:val="8"/>
      </w:numPr>
    </w:pPr>
  </w:style>
  <w:style w:type="numbering" w:customStyle="1" w:styleId="Rubriknumrering">
    <w:name w:val="Rubriknumrering"/>
    <w:uiPriority w:val="99"/>
    <w:rsid w:val="00587CBC"/>
    <w:pPr>
      <w:numPr>
        <w:numId w:val="9"/>
      </w:numPr>
    </w:pPr>
  </w:style>
  <w:style w:type="numbering" w:customStyle="1" w:styleId="Listtyp2">
    <w:name w:val="Listtyp 2"/>
    <w:uiPriority w:val="99"/>
    <w:rsid w:val="00F72739"/>
    <w:pPr>
      <w:numPr>
        <w:numId w:val="2"/>
      </w:numPr>
    </w:pPr>
  </w:style>
  <w:style w:type="numbering" w:customStyle="1" w:styleId="Numreradlistanr">
    <w:name w:val="Numrerad lista nr"/>
    <w:uiPriority w:val="99"/>
    <w:rsid w:val="00F72739"/>
    <w:pPr>
      <w:numPr>
        <w:numId w:val="6"/>
      </w:numPr>
    </w:pPr>
  </w:style>
  <w:style w:type="paragraph" w:customStyle="1" w:styleId="Styckeniv2">
    <w:name w:val="Stycke nivå 2"/>
    <w:basedOn w:val="Heading2"/>
    <w:uiPriority w:val="7"/>
    <w:qFormat/>
    <w:rsid w:val="007C5D03"/>
    <w:pPr>
      <w:spacing w:before="0" w:after="160"/>
      <w:jc w:val="both"/>
      <w:outlineLvl w:val="9"/>
    </w:pPr>
    <w:rPr>
      <w:rFonts w:asciiTheme="minorHAnsi" w:hAnsiTheme="minorHAnsi"/>
      <w:b w:val="0"/>
    </w:rPr>
  </w:style>
  <w:style w:type="paragraph" w:customStyle="1" w:styleId="Styckeniv3">
    <w:name w:val="Stycke nivå 3"/>
    <w:basedOn w:val="Heading3"/>
    <w:uiPriority w:val="7"/>
    <w:semiHidden/>
    <w:qFormat/>
    <w:rsid w:val="007C5D03"/>
    <w:pPr>
      <w:spacing w:before="0" w:after="160"/>
      <w:jc w:val="both"/>
      <w:outlineLvl w:val="9"/>
    </w:pPr>
    <w:rPr>
      <w:rFonts w:asciiTheme="minorHAnsi" w:hAnsiTheme="minorHAnsi"/>
    </w:rPr>
  </w:style>
  <w:style w:type="paragraph" w:customStyle="1" w:styleId="Styckeniv4">
    <w:name w:val="Stycke nivå 4"/>
    <w:basedOn w:val="Heading4"/>
    <w:uiPriority w:val="7"/>
    <w:semiHidden/>
    <w:qFormat/>
    <w:rsid w:val="007C5D03"/>
    <w:pPr>
      <w:spacing w:before="0" w:after="160" w:line="240" w:lineRule="auto"/>
      <w:outlineLvl w:val="9"/>
    </w:pPr>
    <w:rPr>
      <w:rFonts w:asciiTheme="minorHAnsi" w:hAnsiTheme="minorHAnsi"/>
      <w:i w:val="0"/>
    </w:rPr>
  </w:style>
  <w:style w:type="paragraph" w:customStyle="1" w:styleId="Parties">
    <w:name w:val="Parties"/>
    <w:basedOn w:val="Normal"/>
    <w:uiPriority w:val="39"/>
    <w:semiHidden/>
    <w:rsid w:val="00F72739"/>
    <w:pPr>
      <w:numPr>
        <w:numId w:val="7"/>
      </w:numPr>
    </w:pPr>
  </w:style>
  <w:style w:type="paragraph" w:customStyle="1" w:styleId="Whereas">
    <w:name w:val="Whereas"/>
    <w:basedOn w:val="Normal"/>
    <w:uiPriority w:val="39"/>
    <w:semiHidden/>
    <w:rsid w:val="00F72739"/>
    <w:pPr>
      <w:numPr>
        <w:numId w:val="10"/>
      </w:numPr>
    </w:pPr>
  </w:style>
  <w:style w:type="numbering" w:customStyle="1" w:styleId="Partieslist">
    <w:name w:val="Partieslist"/>
    <w:uiPriority w:val="99"/>
    <w:rsid w:val="00F72739"/>
    <w:pPr>
      <w:numPr>
        <w:numId w:val="7"/>
      </w:numPr>
    </w:pPr>
  </w:style>
  <w:style w:type="numbering" w:customStyle="1" w:styleId="Whereaslist">
    <w:name w:val="Whereaslist"/>
    <w:uiPriority w:val="99"/>
    <w:rsid w:val="00F72739"/>
    <w:pPr>
      <w:numPr>
        <w:numId w:val="10"/>
      </w:numPr>
    </w:pPr>
  </w:style>
  <w:style w:type="paragraph" w:customStyle="1" w:styleId="Bilagansrubrik">
    <w:name w:val="Bilagans rubrik"/>
    <w:basedOn w:val="BilagaRubrik1"/>
    <w:uiPriority w:val="28"/>
    <w:semiHidden/>
    <w:qFormat/>
    <w:rsid w:val="00F72739"/>
    <w:pPr>
      <w:keepNext/>
      <w:pageBreakBefore/>
      <w:numPr>
        <w:ilvl w:val="0"/>
      </w:numPr>
      <w:spacing w:before="0" w:line="360" w:lineRule="atLeast"/>
      <w:jc w:val="center"/>
      <w:outlineLvl w:val="0"/>
    </w:pPr>
    <w:rPr>
      <w:sz w:val="30"/>
    </w:rPr>
  </w:style>
  <w:style w:type="paragraph" w:customStyle="1" w:styleId="BilagaRubrik1">
    <w:name w:val="Bilaga Rubrik 1"/>
    <w:basedOn w:val="Normal"/>
    <w:next w:val="NormalIndent"/>
    <w:uiPriority w:val="29"/>
    <w:semiHidden/>
    <w:qFormat/>
    <w:rsid w:val="00F72739"/>
    <w:pPr>
      <w:numPr>
        <w:ilvl w:val="1"/>
        <w:numId w:val="1"/>
      </w:numPr>
      <w:spacing w:before="320" w:after="40"/>
      <w:jc w:val="left"/>
      <w:outlineLvl w:val="1"/>
    </w:pPr>
    <w:rPr>
      <w:rFonts w:ascii="Arial Narrow" w:hAnsi="Arial Narrow"/>
      <w:b/>
      <w:sz w:val="26"/>
    </w:rPr>
  </w:style>
  <w:style w:type="paragraph" w:customStyle="1" w:styleId="BilagaRubrik2">
    <w:name w:val="Bilaga Rubrik 2"/>
    <w:basedOn w:val="Normal"/>
    <w:next w:val="NormalIndent"/>
    <w:uiPriority w:val="29"/>
    <w:semiHidden/>
    <w:qFormat/>
    <w:rsid w:val="00F72739"/>
    <w:pPr>
      <w:numPr>
        <w:ilvl w:val="2"/>
        <w:numId w:val="1"/>
      </w:numPr>
      <w:spacing w:before="240" w:after="40"/>
      <w:jc w:val="left"/>
      <w:outlineLvl w:val="1"/>
    </w:pPr>
    <w:rPr>
      <w:rFonts w:ascii="Arial Narrow" w:hAnsi="Arial Narrow"/>
      <w:b/>
    </w:rPr>
  </w:style>
  <w:style w:type="paragraph" w:customStyle="1" w:styleId="BilagaRubrik3">
    <w:name w:val="Bilaga Rubrik 3"/>
    <w:basedOn w:val="Normal"/>
    <w:next w:val="NormalIndent"/>
    <w:uiPriority w:val="29"/>
    <w:semiHidden/>
    <w:qFormat/>
    <w:rsid w:val="00F72739"/>
    <w:pPr>
      <w:numPr>
        <w:ilvl w:val="3"/>
        <w:numId w:val="1"/>
      </w:numPr>
      <w:spacing w:before="240" w:after="40"/>
      <w:jc w:val="left"/>
      <w:outlineLvl w:val="3"/>
    </w:pPr>
    <w:rPr>
      <w:rFonts w:ascii="Arial Narrow" w:hAnsi="Arial Narrow"/>
      <w:b/>
    </w:rPr>
  </w:style>
  <w:style w:type="numbering" w:customStyle="1" w:styleId="Bilagenumrering">
    <w:name w:val="Bilagenumrering"/>
    <w:uiPriority w:val="99"/>
    <w:rsid w:val="00F72739"/>
    <w:pPr>
      <w:numPr>
        <w:numId w:val="1"/>
      </w:numPr>
    </w:pPr>
  </w:style>
  <w:style w:type="paragraph" w:customStyle="1" w:styleId="BilagaListtyp1niv1">
    <w:name w:val="Bilaga Listtyp 1 nivå 1"/>
    <w:basedOn w:val="Normal"/>
    <w:uiPriority w:val="31"/>
    <w:semiHidden/>
    <w:qFormat/>
    <w:rsid w:val="00F72739"/>
    <w:pPr>
      <w:numPr>
        <w:ilvl w:val="5"/>
        <w:numId w:val="1"/>
      </w:numPr>
    </w:pPr>
  </w:style>
  <w:style w:type="paragraph" w:customStyle="1" w:styleId="BilagaListtyp1niv2">
    <w:name w:val="Bilaga Listtyp 1 nivå 2"/>
    <w:basedOn w:val="BilagaListtyp1niv1"/>
    <w:uiPriority w:val="31"/>
    <w:semiHidden/>
    <w:qFormat/>
    <w:rsid w:val="00F72739"/>
    <w:pPr>
      <w:numPr>
        <w:ilvl w:val="6"/>
      </w:numPr>
    </w:pPr>
  </w:style>
  <w:style w:type="paragraph" w:customStyle="1" w:styleId="BilagaListtyp1niv3">
    <w:name w:val="Bilaga Listtyp 1 nivå 3"/>
    <w:basedOn w:val="Normal"/>
    <w:uiPriority w:val="31"/>
    <w:semiHidden/>
    <w:qFormat/>
    <w:rsid w:val="00F72739"/>
    <w:pPr>
      <w:numPr>
        <w:ilvl w:val="7"/>
        <w:numId w:val="1"/>
      </w:numPr>
    </w:pPr>
  </w:style>
  <w:style w:type="paragraph" w:customStyle="1" w:styleId="BilagaListtyp1niv4">
    <w:name w:val="Bilaga Listtyp 1 nivå 4"/>
    <w:basedOn w:val="Normal"/>
    <w:uiPriority w:val="31"/>
    <w:semiHidden/>
    <w:qFormat/>
    <w:rsid w:val="00F72739"/>
    <w:pPr>
      <w:numPr>
        <w:ilvl w:val="8"/>
        <w:numId w:val="1"/>
      </w:numPr>
    </w:pPr>
  </w:style>
  <w:style w:type="paragraph" w:customStyle="1" w:styleId="BilagaStyckeniv2">
    <w:name w:val="Bilaga Stycke nivå 2"/>
    <w:basedOn w:val="BilagaRubrik2"/>
    <w:uiPriority w:val="30"/>
    <w:semiHidden/>
    <w:qFormat/>
    <w:rsid w:val="00F72739"/>
    <w:pPr>
      <w:numPr>
        <w:ilvl w:val="0"/>
        <w:numId w:val="0"/>
      </w:numPr>
      <w:spacing w:before="0" w:after="160"/>
      <w:outlineLvl w:val="9"/>
    </w:pPr>
    <w:rPr>
      <w:rFonts w:asciiTheme="minorHAnsi" w:hAnsiTheme="minorHAnsi"/>
      <w:b w:val="0"/>
    </w:rPr>
  </w:style>
  <w:style w:type="paragraph" w:customStyle="1" w:styleId="BilagaStyckeniv3">
    <w:name w:val="Bilaga Stycke nivå 3"/>
    <w:basedOn w:val="BilagaRubrik3"/>
    <w:uiPriority w:val="30"/>
    <w:semiHidden/>
    <w:qFormat/>
    <w:rsid w:val="00F72739"/>
    <w:pPr>
      <w:numPr>
        <w:ilvl w:val="0"/>
        <w:numId w:val="0"/>
      </w:numPr>
      <w:spacing w:before="0" w:after="160"/>
      <w:outlineLvl w:val="9"/>
    </w:pPr>
    <w:rPr>
      <w:rFonts w:asciiTheme="minorHAnsi" w:hAnsiTheme="minorHAnsi"/>
      <w:b w:val="0"/>
    </w:rPr>
  </w:style>
  <w:style w:type="paragraph" w:customStyle="1" w:styleId="Avtalstitel">
    <w:name w:val="Avtalstitel"/>
    <w:basedOn w:val="Title"/>
    <w:uiPriority w:val="99"/>
    <w:rsid w:val="00F72739"/>
    <w:pPr>
      <w:spacing w:after="168" w:line="360" w:lineRule="atLeast"/>
    </w:pPr>
    <w:rPr>
      <w:color w:val="19638A"/>
    </w:rPr>
  </w:style>
  <w:style w:type="paragraph" w:customStyle="1" w:styleId="Avtalspart">
    <w:name w:val="Avtalspart"/>
    <w:basedOn w:val="Normal"/>
    <w:next w:val="Normal"/>
    <w:semiHidden/>
    <w:rsid w:val="00F72739"/>
    <w:pPr>
      <w:spacing w:after="0"/>
    </w:pPr>
    <w:rPr>
      <w:rFonts w:ascii="Arial Narrow" w:hAnsi="Arial Narrow"/>
      <w:caps/>
    </w:rPr>
  </w:style>
  <w:style w:type="paragraph" w:customStyle="1" w:styleId="Datum1asidan">
    <w:name w:val="Datum 1a sidan"/>
    <w:basedOn w:val="Normal"/>
    <w:uiPriority w:val="99"/>
    <w:semiHidden/>
    <w:rsid w:val="00F72739"/>
    <w:pPr>
      <w:spacing w:line="280" w:lineRule="atLeast"/>
    </w:pPr>
  </w:style>
  <w:style w:type="paragraph" w:customStyle="1" w:styleId="Memounderrub">
    <w:name w:val="Memo underrub"/>
    <w:basedOn w:val="Title"/>
    <w:semiHidden/>
    <w:qFormat/>
    <w:rsid w:val="00F72739"/>
    <w:pPr>
      <w:spacing w:line="220" w:lineRule="atLeast"/>
    </w:pPr>
    <w:rPr>
      <w:sz w:val="26"/>
      <w:szCs w:val="26"/>
    </w:rPr>
  </w:style>
  <w:style w:type="paragraph" w:customStyle="1" w:styleId="NrLista">
    <w:name w:val="Nr Lista"/>
    <w:basedOn w:val="Normal"/>
    <w:uiPriority w:val="13"/>
    <w:semiHidden/>
    <w:qFormat/>
    <w:rsid w:val="00F72739"/>
    <w:pPr>
      <w:numPr>
        <w:numId w:val="4"/>
      </w:numPr>
    </w:pPr>
  </w:style>
  <w:style w:type="numbering" w:customStyle="1" w:styleId="NrPMLista">
    <w:name w:val="Nr PM Lista"/>
    <w:uiPriority w:val="99"/>
    <w:rsid w:val="00F72739"/>
    <w:pPr>
      <w:numPr>
        <w:numId w:val="4"/>
      </w:numPr>
    </w:pPr>
  </w:style>
  <w:style w:type="paragraph" w:customStyle="1" w:styleId="ort">
    <w:name w:val="ort"/>
    <w:basedOn w:val="Normal"/>
    <w:semiHidden/>
    <w:qFormat/>
    <w:rsid w:val="00F72739"/>
    <w:pPr>
      <w:spacing w:before="480" w:after="0" w:line="360" w:lineRule="atLeast"/>
      <w:jc w:val="left"/>
    </w:pPr>
    <w:rPr>
      <w:rFonts w:ascii="Calibri" w:hAnsi="Calibri"/>
      <w:color w:val="393636"/>
    </w:rPr>
  </w:style>
  <w:style w:type="paragraph" w:customStyle="1" w:styleId="TM">
    <w:name w:val="TM"/>
    <w:basedOn w:val="Normal"/>
    <w:semiHidden/>
    <w:qFormat/>
    <w:rsid w:val="00F72739"/>
    <w:pPr>
      <w:spacing w:after="0" w:line="280" w:lineRule="atLeast"/>
      <w:jc w:val="left"/>
    </w:pPr>
    <w:rPr>
      <w:rFonts w:ascii="Arial Narrow" w:hAnsi="Arial Narrow"/>
      <w:caps/>
      <w:color w:val="393636"/>
      <w:sz w:val="21"/>
      <w:szCs w:val="21"/>
    </w:rPr>
  </w:style>
  <w:style w:type="numbering" w:customStyle="1" w:styleId="Rubriknumrering1">
    <w:name w:val="Rubriknumrering1"/>
    <w:uiPriority w:val="99"/>
    <w:rsid w:val="00580868"/>
  </w:style>
  <w:style w:type="paragraph" w:customStyle="1" w:styleId="NormalEnglish">
    <w:name w:val="Normal English"/>
    <w:basedOn w:val="Normal"/>
    <w:qFormat/>
    <w:rsid w:val="00BE1513"/>
    <w:pPr>
      <w:spacing w:after="100" w:line="240" w:lineRule="auto"/>
      <w:jc w:val="left"/>
    </w:pPr>
    <w:rPr>
      <w:i/>
    </w:rPr>
  </w:style>
  <w:style w:type="numbering" w:customStyle="1" w:styleId="NumberedHeadings">
    <w:name w:val="NumberedHeadings"/>
    <w:uiPriority w:val="99"/>
    <w:rsid w:val="00D520B0"/>
    <w:pPr>
      <w:numPr>
        <w:numId w:val="27"/>
      </w:numPr>
    </w:pPr>
  </w:style>
  <w:style w:type="paragraph" w:customStyle="1" w:styleId="AlphaListLevel1">
    <w:name w:val="Alpha List Level 1"/>
    <w:basedOn w:val="Normal"/>
    <w:uiPriority w:val="18"/>
    <w:qFormat/>
    <w:rsid w:val="00D520B0"/>
    <w:pPr>
      <w:spacing w:before="100" w:after="100" w:line="276" w:lineRule="auto"/>
      <w:ind w:left="851" w:hanging="851"/>
    </w:pPr>
    <w:rPr>
      <w:rFonts w:ascii="Calibri" w:eastAsia="Times New Roman" w:hAnsi="Calibri" w:cs="Times New Roman"/>
      <w:szCs w:val="24"/>
      <w:lang w:val="en-GB" w:eastAsia="sv-SE"/>
    </w:rPr>
  </w:style>
  <w:style w:type="paragraph" w:customStyle="1" w:styleId="RomanListLevel1">
    <w:name w:val="Roman List Level 1"/>
    <w:basedOn w:val="Normal"/>
    <w:uiPriority w:val="18"/>
    <w:qFormat/>
    <w:rsid w:val="00D520B0"/>
    <w:pPr>
      <w:spacing w:before="100" w:after="100" w:line="276" w:lineRule="auto"/>
      <w:ind w:left="1418" w:hanging="567"/>
    </w:pPr>
    <w:rPr>
      <w:rFonts w:ascii="Calibri" w:eastAsia="Times New Roman" w:hAnsi="Calibri" w:cs="Times New Roman"/>
      <w:szCs w:val="24"/>
      <w:lang w:val="en-GB" w:eastAsia="sv-SE"/>
    </w:rPr>
  </w:style>
  <w:style w:type="paragraph" w:customStyle="1" w:styleId="Sub-Paragraph1">
    <w:name w:val="Sub-Paragraph 1"/>
    <w:basedOn w:val="Heading2"/>
    <w:uiPriority w:val="4"/>
    <w:qFormat/>
    <w:rsid w:val="00D520B0"/>
    <w:pPr>
      <w:keepNext w:val="0"/>
      <w:keepLines w:val="0"/>
      <w:numPr>
        <w:ilvl w:val="1"/>
      </w:numPr>
      <w:spacing w:before="100" w:after="100" w:line="276" w:lineRule="auto"/>
      <w:ind w:left="851" w:hanging="851"/>
      <w:jc w:val="both"/>
      <w:outlineLvl w:val="9"/>
    </w:pPr>
    <w:rPr>
      <w:rFonts w:ascii="Calibri" w:eastAsia="Times New Roman" w:hAnsi="Calibri" w:cs="Arial"/>
      <w:b w:val="0"/>
      <w:bCs w:val="0"/>
      <w:iCs/>
      <w:kern w:val="32"/>
      <w:szCs w:val="28"/>
      <w:lang w:val="en-GB" w:eastAsia="sv-SE"/>
    </w:rPr>
  </w:style>
  <w:style w:type="paragraph" w:customStyle="1" w:styleId="NumberedListLevel1">
    <w:name w:val="Numbered List Level 1"/>
    <w:basedOn w:val="Normal"/>
    <w:uiPriority w:val="19"/>
    <w:qFormat/>
    <w:rsid w:val="00D520B0"/>
    <w:pPr>
      <w:spacing w:before="100" w:after="100" w:line="276" w:lineRule="auto"/>
      <w:ind w:left="2552" w:hanging="567"/>
    </w:pPr>
    <w:rPr>
      <w:rFonts w:ascii="Calibri" w:eastAsia="Times New Roman" w:hAnsi="Calibri" w:cs="Times New Roman"/>
      <w:szCs w:val="24"/>
      <w:lang w:val="en-GB" w:eastAsia="sv-SE"/>
    </w:rPr>
  </w:style>
  <w:style w:type="paragraph" w:customStyle="1" w:styleId="LetterListLevel1">
    <w:name w:val="Letter List Level 1"/>
    <w:basedOn w:val="Normal"/>
    <w:uiPriority w:val="19"/>
    <w:qFormat/>
    <w:rsid w:val="00D520B0"/>
    <w:pPr>
      <w:spacing w:before="100" w:after="100" w:line="276" w:lineRule="auto"/>
      <w:ind w:left="1985" w:hanging="567"/>
    </w:pPr>
    <w:rPr>
      <w:rFonts w:ascii="Calibri" w:eastAsia="Times New Roman" w:hAnsi="Calibri" w:cs="Times New Roman"/>
      <w:szCs w:val="24"/>
      <w:lang w:val="en-GB" w:eastAsia="sv-SE"/>
    </w:rPr>
  </w:style>
  <w:style w:type="character" w:styleId="UnresolvedMention">
    <w:name w:val="Unresolved Mention"/>
    <w:basedOn w:val="DefaultParagraphFont"/>
    <w:uiPriority w:val="99"/>
    <w:rsid w:val="00F3020D"/>
    <w:rPr>
      <w:color w:val="605E5C"/>
      <w:shd w:val="clear" w:color="auto" w:fill="E1DFDD"/>
    </w:rPr>
  </w:style>
  <w:style w:type="paragraph" w:styleId="Revision">
    <w:name w:val="Revision"/>
    <w:hidden/>
    <w:uiPriority w:val="99"/>
    <w:semiHidden/>
    <w:rsid w:val="00B7147D"/>
    <w:pPr>
      <w:spacing w:after="0" w:line="240" w:lineRule="auto"/>
    </w:pPr>
  </w:style>
  <w:style w:type="table" w:customStyle="1" w:styleId="TableGrid10">
    <w:name w:val="Table Grid1"/>
    <w:basedOn w:val="TableNormal"/>
    <w:next w:val="TableGrid"/>
    <w:rsid w:val="00637B64"/>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slagsrubrik">
    <w:name w:val="Förslagsrubrik"/>
    <w:basedOn w:val="BodyText"/>
    <w:qFormat/>
    <w:rsid w:val="0040765E"/>
    <w:pPr>
      <w:keepNext/>
      <w:spacing w:after="0" w:line="276" w:lineRule="auto"/>
      <w:outlineLvl w:val="0"/>
    </w:pPr>
    <w:rPr>
      <w:rFonts w:ascii="Arial" w:eastAsia="Times New Roman" w:hAnsi="Arial" w:cs="Arial"/>
      <w:b/>
      <w:sz w:val="20"/>
      <w:szCs w:val="20"/>
      <w:lang w:eastAsia="sv-SE"/>
    </w:rPr>
  </w:style>
  <w:style w:type="table" w:customStyle="1" w:styleId="TableGrid20">
    <w:name w:val="Table Grid2"/>
    <w:basedOn w:val="TableNormal"/>
    <w:next w:val="TableGrid"/>
    <w:unhideWhenUsed/>
    <w:rsid w:val="0040190B"/>
    <w:pPr>
      <w:spacing w:after="0" w:line="264" w:lineRule="auto"/>
    </w:pPr>
    <w:rPr>
      <w:rFonts w:ascii="Constantia" w:hAnsi="Constantia"/>
      <w:color w:val="030303"/>
      <w:sz w:val="21"/>
      <w:szCs w:val="21"/>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03355">
      <w:bodyDiv w:val="1"/>
      <w:marLeft w:val="0"/>
      <w:marRight w:val="0"/>
      <w:marTop w:val="0"/>
      <w:marBottom w:val="0"/>
      <w:divBdr>
        <w:top w:val="none" w:sz="0" w:space="0" w:color="auto"/>
        <w:left w:val="none" w:sz="0" w:space="0" w:color="auto"/>
        <w:bottom w:val="none" w:sz="0" w:space="0" w:color="auto"/>
        <w:right w:val="none" w:sz="0" w:space="0" w:color="auto"/>
      </w:divBdr>
    </w:div>
    <w:div w:id="488594266">
      <w:bodyDiv w:val="1"/>
      <w:marLeft w:val="0"/>
      <w:marRight w:val="0"/>
      <w:marTop w:val="0"/>
      <w:marBottom w:val="0"/>
      <w:divBdr>
        <w:top w:val="none" w:sz="0" w:space="0" w:color="auto"/>
        <w:left w:val="none" w:sz="0" w:space="0" w:color="auto"/>
        <w:bottom w:val="none" w:sz="0" w:space="0" w:color="auto"/>
        <w:right w:val="none" w:sz="0" w:space="0" w:color="auto"/>
      </w:divBdr>
    </w:div>
    <w:div w:id="631520288">
      <w:bodyDiv w:val="1"/>
      <w:marLeft w:val="0"/>
      <w:marRight w:val="0"/>
      <w:marTop w:val="0"/>
      <w:marBottom w:val="0"/>
      <w:divBdr>
        <w:top w:val="none" w:sz="0" w:space="0" w:color="auto"/>
        <w:left w:val="none" w:sz="0" w:space="0" w:color="auto"/>
        <w:bottom w:val="none" w:sz="0" w:space="0" w:color="auto"/>
        <w:right w:val="none" w:sz="0" w:space="0" w:color="auto"/>
      </w:divBdr>
    </w:div>
    <w:div w:id="1041126103">
      <w:bodyDiv w:val="1"/>
      <w:marLeft w:val="0"/>
      <w:marRight w:val="0"/>
      <w:marTop w:val="0"/>
      <w:marBottom w:val="0"/>
      <w:divBdr>
        <w:top w:val="none" w:sz="0" w:space="0" w:color="auto"/>
        <w:left w:val="none" w:sz="0" w:space="0" w:color="auto"/>
        <w:bottom w:val="none" w:sz="0" w:space="0" w:color="auto"/>
        <w:right w:val="none" w:sz="0" w:space="0" w:color="auto"/>
      </w:divBdr>
    </w:div>
    <w:div w:id="14163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örngren Magnell">
  <a:themeElements>
    <a:clrScheme name="Törngren Magnell">
      <a:dk1>
        <a:sysClr val="windowText" lastClr="000000"/>
      </a:dk1>
      <a:lt1>
        <a:sysClr val="window" lastClr="FFFFFF"/>
      </a:lt1>
      <a:dk2>
        <a:srgbClr val="144361"/>
      </a:dk2>
      <a:lt2>
        <a:srgbClr val="EEECE1"/>
      </a:lt2>
      <a:accent1>
        <a:srgbClr val="144361"/>
      </a:accent1>
      <a:accent2>
        <a:srgbClr val="428FC2"/>
      </a:accent2>
      <a:accent3>
        <a:srgbClr val="3D3C3C"/>
      </a:accent3>
      <a:accent4>
        <a:srgbClr val="858585"/>
      </a:accent4>
      <a:accent5>
        <a:srgbClr val="0071A1"/>
      </a:accent5>
      <a:accent6>
        <a:srgbClr val="144361"/>
      </a:accent6>
      <a:hlink>
        <a:srgbClr val="0000FF"/>
      </a:hlink>
      <a:folHlink>
        <a:srgbClr val="800080"/>
      </a:folHlink>
    </a:clrScheme>
    <a:fontScheme name="Törngren Magnell">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 L e g a l ! 6 0 4 0 9 8 . 1 < / d o c u m e n t i d >  
     < s e n d e r i d > E M I L . H E D B E R G < / s e n d e r i d >  
     < s e n d e r e m a i l > E M I L . H E D B E R G @ S C H J O D T . C O M < / s e n d e r e m a i l >  
     < l a s t m o d i f i e d > 2 0 2 1 - 0 1 - 2 9 T 1 5 : 0 4 : 0 0 . 0 0 0 0 0 0 0 + 0 1 : 0 0 < / l a s t m o d i f i e d >  
     < d a t a b a s e > L e g a l < / d a t a b a s e >  
 < / p r o p e r t i e s > 
</file>

<file path=customXml/item3.xml>��< ? x m l   v e r s i o n = " 1 . 0 "   e n c o d i n g = " u t f - 1 6 " ? > < p r o p e r t i e s   x m l n s = " h t t p : / / w w w . i m a n a g e . c o m / w o r k / x m l s c h e m a " >  
     < d o c u m e n t i d > L e g a l ! 6 0 4 0 9 8 . 1 < / d o c u m e n t i d >  
     < s e n d e r i d > E M I L . H E D B E R G < / s e n d e r i d >  
     < s e n d e r e m a i l > E M I L . H E D B E R G @ S C H J O D T . C O M < / s e n d e r e m a i l >  
     < l a s t m o d i f i e d > 2 0 2 1 - 0 1 - 2 9 T 1 5 : 0 4 : 0 0 . 0 0 0 0 0 0 0 + 0 1 : 0 0 < / l a s t m o d i f i e d >  
     < d a t a b a s e > L e g a l < / d a t a b a s e >  
 < / p r o p e r t i e s > 
</file>

<file path=customXml/itemProps1.xml><?xml version="1.0" encoding="utf-8"?>
<ds:datastoreItem xmlns:ds="http://schemas.openxmlformats.org/officeDocument/2006/customXml" ds:itemID="{AD29B31F-E35F-4A3D-BD60-ADB1D7CFB84D}">
  <ds:schemaRefs>
    <ds:schemaRef ds:uri="http://schemas.openxmlformats.org/officeDocument/2006/bibliography"/>
  </ds:schemaRefs>
</ds:datastoreItem>
</file>

<file path=customXml/itemProps2.xml><?xml version="1.0" encoding="utf-8"?>
<ds:datastoreItem xmlns:ds="http://schemas.openxmlformats.org/officeDocument/2006/customXml" ds:itemID="{7010EAC7-2845-4B55-96CD-C4D7DDB829CC}">
  <ds:schemaRefs>
    <ds:schemaRef ds:uri="http://www.imanage.com/work/xmlschema"/>
  </ds:schemaRefs>
</ds:datastoreItem>
</file>

<file path=customXml/itemProps3.xml><?xml version="1.0" encoding="utf-8"?>
<ds:datastoreItem xmlns:ds="http://schemas.openxmlformats.org/officeDocument/2006/customXml" ds:itemID="{D1B10630-34D5-4E18-B408-971B965B173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2258</Words>
  <Characters>11949</Characters>
  <Application>Microsoft Office Word</Application>
  <DocSecurity>0</DocSecurity>
  <Lines>209</Lines>
  <Paragraphs>66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2023-04-26T14:08:00Z</dcterms:created>
  <dcterms:modified xsi:type="dcterms:W3CDTF">2023-04-26T14:23:00Z</dcterms:modified>
</cp:coreProperties>
</file>